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04" w:rsidRDefault="00705704" w:rsidP="00705704">
      <w:pPr>
        <w:pStyle w:val="Default"/>
      </w:pPr>
    </w:p>
    <w:p w:rsidR="00705704" w:rsidRDefault="00705704" w:rsidP="00705704">
      <w:pPr>
        <w:pStyle w:val="Default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Информация о материально-техническом обеспечении образовательной деятельности МОБУ СОШ с. </w:t>
      </w:r>
      <w:proofErr w:type="spellStart"/>
      <w:r>
        <w:rPr>
          <w:b/>
          <w:bCs/>
          <w:sz w:val="32"/>
          <w:szCs w:val="32"/>
        </w:rPr>
        <w:t>Нордовка</w:t>
      </w:r>
      <w:proofErr w:type="spellEnd"/>
    </w:p>
    <w:p w:rsidR="00705704" w:rsidRDefault="00705704" w:rsidP="00705704">
      <w:pPr>
        <w:pStyle w:val="Defaul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5704" w:rsidRPr="002C395C" w:rsidTr="00705704">
        <w:tc>
          <w:tcPr>
            <w:tcW w:w="4785" w:type="dxa"/>
          </w:tcPr>
          <w:p w:rsidR="00705704" w:rsidRPr="002C395C" w:rsidRDefault="00705704" w:rsidP="00E71700">
            <w:pPr>
              <w:pStyle w:val="Default"/>
            </w:pPr>
            <w:r w:rsidRPr="002C395C">
              <w:t xml:space="preserve"> Адрес </w:t>
            </w:r>
          </w:p>
          <w:p w:rsidR="00705704" w:rsidRPr="002C395C" w:rsidRDefault="00705704" w:rsidP="00E71700">
            <w:pPr>
              <w:pStyle w:val="Default"/>
            </w:pPr>
          </w:p>
          <w:p w:rsidR="00705704" w:rsidRPr="002C395C" w:rsidRDefault="00705704" w:rsidP="00E71700">
            <w:pPr>
              <w:pStyle w:val="Default"/>
            </w:pPr>
          </w:p>
          <w:p w:rsidR="00705704" w:rsidRPr="002C395C" w:rsidRDefault="00705704" w:rsidP="00E71700">
            <w:pPr>
              <w:pStyle w:val="Default"/>
            </w:pPr>
          </w:p>
          <w:p w:rsidR="00705704" w:rsidRPr="002C395C" w:rsidRDefault="00705704" w:rsidP="00E71700">
            <w:pPr>
              <w:pStyle w:val="Default"/>
            </w:pPr>
            <w:r w:rsidRPr="002C395C">
              <w:t xml:space="preserve">Общая площадь </w:t>
            </w:r>
          </w:p>
          <w:p w:rsidR="00705704" w:rsidRPr="002C395C" w:rsidRDefault="00705704" w:rsidP="00E71700">
            <w:pPr>
              <w:pStyle w:val="Default"/>
            </w:pPr>
          </w:p>
          <w:p w:rsidR="00705704" w:rsidRPr="002C395C" w:rsidRDefault="00705704" w:rsidP="00E71700">
            <w:pPr>
              <w:pStyle w:val="Default"/>
            </w:pPr>
          </w:p>
          <w:p w:rsidR="00705704" w:rsidRPr="002C395C" w:rsidRDefault="00705704" w:rsidP="00E71700">
            <w:pPr>
              <w:pStyle w:val="Default"/>
            </w:pPr>
            <w:r w:rsidRPr="002C395C">
              <w:t xml:space="preserve">Форма владения помещениями строения и </w:t>
            </w:r>
          </w:p>
          <w:p w:rsidR="00705704" w:rsidRPr="002C395C" w:rsidRDefault="00705704" w:rsidP="00E71700">
            <w:pPr>
              <w:pStyle w:val="Default"/>
            </w:pPr>
            <w:r w:rsidRPr="002C395C">
              <w:t xml:space="preserve">Реквизиты </w:t>
            </w:r>
            <w:proofErr w:type="gramStart"/>
            <w:r w:rsidRPr="002C395C">
              <w:t>прилагаемых</w:t>
            </w:r>
            <w:proofErr w:type="gramEnd"/>
            <w:r w:rsidRPr="002C395C">
              <w:t xml:space="preserve"> </w:t>
            </w:r>
          </w:p>
          <w:p w:rsidR="00705704" w:rsidRPr="002C395C" w:rsidRDefault="00705704" w:rsidP="00E71700">
            <w:pPr>
              <w:pStyle w:val="Default"/>
            </w:pPr>
            <w:r w:rsidRPr="002C395C">
              <w:t xml:space="preserve">документов </w:t>
            </w:r>
          </w:p>
          <w:p w:rsidR="00705704" w:rsidRPr="002C395C" w:rsidRDefault="00705704" w:rsidP="00E71700">
            <w:pPr>
              <w:pStyle w:val="Default"/>
            </w:pPr>
          </w:p>
        </w:tc>
        <w:tc>
          <w:tcPr>
            <w:tcW w:w="4786" w:type="dxa"/>
          </w:tcPr>
          <w:p w:rsidR="00705704" w:rsidRPr="002C395C" w:rsidRDefault="00705704" w:rsidP="00705704">
            <w:pPr>
              <w:pStyle w:val="Default"/>
            </w:pPr>
            <w:r w:rsidRPr="002C395C">
              <w:t xml:space="preserve">453852, Россия, Республика Башкортостан, </w:t>
            </w:r>
            <w:proofErr w:type="spellStart"/>
            <w:r w:rsidRPr="002C395C">
              <w:t>Мелеузовский</w:t>
            </w:r>
            <w:proofErr w:type="spellEnd"/>
            <w:r w:rsidRPr="002C395C">
              <w:t xml:space="preserve"> район, с. </w:t>
            </w:r>
            <w:proofErr w:type="spellStart"/>
            <w:r w:rsidRPr="002C395C">
              <w:t>Нордовка</w:t>
            </w:r>
            <w:proofErr w:type="spellEnd"/>
            <w:r w:rsidRPr="002C395C">
              <w:t xml:space="preserve">, ул. Гагарина,1 </w:t>
            </w:r>
          </w:p>
          <w:p w:rsidR="00705704" w:rsidRPr="002C395C" w:rsidRDefault="00705704" w:rsidP="00705704">
            <w:pPr>
              <w:pStyle w:val="Default"/>
            </w:pPr>
            <w:r w:rsidRPr="002C395C">
              <w:t xml:space="preserve">Здание, назначение: нежилое помещение, </w:t>
            </w:r>
          </w:p>
          <w:p w:rsidR="00705704" w:rsidRPr="002C395C" w:rsidRDefault="00705704" w:rsidP="00705704">
            <w:pPr>
              <w:pStyle w:val="Default"/>
            </w:pPr>
            <w:r w:rsidRPr="002C395C">
              <w:t xml:space="preserve">3 – </w:t>
            </w:r>
            <w:proofErr w:type="gramStart"/>
            <w:r w:rsidRPr="002C395C">
              <w:t>этажное</w:t>
            </w:r>
            <w:proofErr w:type="gramEnd"/>
            <w:r w:rsidRPr="002C395C">
              <w:t xml:space="preserve">, общая </w:t>
            </w:r>
            <w:r w:rsidRPr="006E0434">
              <w:t xml:space="preserve">площадь </w:t>
            </w:r>
            <w:r w:rsidR="006E0434" w:rsidRPr="006E0434">
              <w:t>2611,</w:t>
            </w:r>
            <w:r w:rsidR="006E0434">
              <w:t>7</w:t>
            </w:r>
            <w:r w:rsidRPr="002C395C">
              <w:t xml:space="preserve"> </w:t>
            </w:r>
            <w:proofErr w:type="spellStart"/>
            <w:r w:rsidRPr="002C395C">
              <w:t>кв.м</w:t>
            </w:r>
            <w:proofErr w:type="spellEnd"/>
            <w:r w:rsidRPr="002C395C">
              <w:t xml:space="preserve">. </w:t>
            </w:r>
          </w:p>
          <w:p w:rsidR="006F3587" w:rsidRDefault="006F3587" w:rsidP="00705704">
            <w:pPr>
              <w:pStyle w:val="Default"/>
            </w:pPr>
          </w:p>
          <w:p w:rsidR="00705704" w:rsidRPr="002C395C" w:rsidRDefault="00705704" w:rsidP="00705704">
            <w:pPr>
              <w:pStyle w:val="Default"/>
            </w:pPr>
            <w:r w:rsidRPr="002C395C">
              <w:t xml:space="preserve">Вид права: оперативное управление. </w:t>
            </w:r>
          </w:p>
          <w:p w:rsidR="00705704" w:rsidRPr="002C395C" w:rsidRDefault="00705704" w:rsidP="00705704">
            <w:pPr>
              <w:pStyle w:val="Default"/>
            </w:pPr>
            <w:r w:rsidRPr="002C395C">
              <w:t xml:space="preserve">Свидетельство о государственной регистрации права </w:t>
            </w:r>
          </w:p>
          <w:p w:rsidR="00705704" w:rsidRPr="002C395C" w:rsidRDefault="00A478E8" w:rsidP="00A478E8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C395C">
              <w:rPr>
                <w:rFonts w:ascii="Times New Roman" w:hAnsi="Times New Roman" w:cs="Times New Roman"/>
                <w:sz w:val="24"/>
                <w:szCs w:val="24"/>
              </w:rPr>
              <w:t>04 АВ 024313 от 13.07.2009г.</w:t>
            </w:r>
          </w:p>
        </w:tc>
      </w:tr>
      <w:tr w:rsidR="00705704" w:rsidRPr="002C395C" w:rsidTr="00705704">
        <w:tc>
          <w:tcPr>
            <w:tcW w:w="4785" w:type="dxa"/>
          </w:tcPr>
          <w:p w:rsidR="00705704" w:rsidRPr="002C395C" w:rsidRDefault="00705704" w:rsidP="00E71700">
            <w:pPr>
              <w:pStyle w:val="Default"/>
            </w:pPr>
            <w:r w:rsidRPr="002C395C">
              <w:t>Вид помещения</w:t>
            </w:r>
          </w:p>
        </w:tc>
        <w:tc>
          <w:tcPr>
            <w:tcW w:w="4786" w:type="dxa"/>
          </w:tcPr>
          <w:p w:rsidR="00705704" w:rsidRPr="002C395C" w:rsidRDefault="00705704" w:rsidP="00705704">
            <w:pPr>
              <w:pStyle w:val="Default"/>
            </w:pPr>
            <w:r w:rsidRPr="002C395C">
              <w:t>Нежилое помещение</w:t>
            </w:r>
          </w:p>
        </w:tc>
      </w:tr>
      <w:tr w:rsidR="00705704" w:rsidRPr="002C395C" w:rsidTr="00705704">
        <w:tc>
          <w:tcPr>
            <w:tcW w:w="4785" w:type="dxa"/>
          </w:tcPr>
          <w:p w:rsidR="00705704" w:rsidRPr="002C395C" w:rsidRDefault="00705704" w:rsidP="00E71700">
            <w:pPr>
              <w:pStyle w:val="Default"/>
            </w:pPr>
            <w:r w:rsidRPr="002C395C">
              <w:t>Земельный участок</w:t>
            </w:r>
          </w:p>
        </w:tc>
        <w:tc>
          <w:tcPr>
            <w:tcW w:w="4786" w:type="dxa"/>
          </w:tcPr>
          <w:p w:rsidR="00705704" w:rsidRPr="002C395C" w:rsidRDefault="00705704" w:rsidP="00705704">
            <w:pPr>
              <w:pStyle w:val="Default"/>
            </w:pPr>
            <w:r w:rsidRPr="002C395C">
              <w:t xml:space="preserve">Вид права: постоянное бессрочное пользование </w:t>
            </w:r>
          </w:p>
          <w:p w:rsidR="00705704" w:rsidRPr="002C395C" w:rsidRDefault="00705704" w:rsidP="00A478E8">
            <w:pPr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  <w:r w:rsidRPr="002C395C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="00A478E8" w:rsidRPr="002C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 024315 от 13.07.2009г</w:t>
            </w:r>
          </w:p>
          <w:p w:rsidR="00705704" w:rsidRPr="002C395C" w:rsidRDefault="00705704" w:rsidP="004E418A">
            <w:pPr>
              <w:pStyle w:val="Default"/>
            </w:pPr>
            <w:r w:rsidRPr="002C395C">
              <w:t xml:space="preserve">Земельный участок общей площадью </w:t>
            </w:r>
            <w:r w:rsidR="00A478E8" w:rsidRPr="002C395C">
              <w:t>0,5 га.</w:t>
            </w:r>
            <w:r w:rsidRPr="002C395C">
              <w:t xml:space="preserve"> На участке </w:t>
            </w:r>
            <w:r w:rsidR="004E418A" w:rsidRPr="002C395C">
              <w:t>25</w:t>
            </w:r>
            <w:r w:rsidRPr="002C395C">
              <w:t xml:space="preserve"> деревьев и 44 кустарника. Имеется специально оборудованная площадка для мусоросборников, техническое состояние которой удовлетворительное, и соответствует санитарным требованиям. </w:t>
            </w:r>
            <w:proofErr w:type="spellStart"/>
            <w:r w:rsidRPr="002C395C">
              <w:t>Периметральное</w:t>
            </w:r>
            <w:proofErr w:type="spellEnd"/>
            <w:r w:rsidRPr="002C395C">
              <w:t xml:space="preserve"> ограждение и освещение территории школы находится в удовлетворительном состоянии.</w:t>
            </w:r>
          </w:p>
        </w:tc>
      </w:tr>
    </w:tbl>
    <w:p w:rsidR="00705704" w:rsidRPr="002C395C" w:rsidRDefault="00705704" w:rsidP="00705704">
      <w:pPr>
        <w:pStyle w:val="Default"/>
        <w:rPr>
          <w:b/>
        </w:rPr>
      </w:pPr>
    </w:p>
    <w:p w:rsidR="00705704" w:rsidRPr="002C395C" w:rsidRDefault="00705704" w:rsidP="00705704">
      <w:pPr>
        <w:pStyle w:val="Default"/>
        <w:rPr>
          <w:b/>
        </w:rPr>
      </w:pPr>
      <w:r w:rsidRPr="002C395C">
        <w:rPr>
          <w:b/>
        </w:rPr>
        <w:t xml:space="preserve">1. Сведения о наличии оборудованных учебных кабинетов, объектов для проведения практических занятий, библиотек, объектов спорта. </w:t>
      </w:r>
    </w:p>
    <w:p w:rsidR="00705704" w:rsidRPr="002C395C" w:rsidRDefault="00705704" w:rsidP="00705704">
      <w:pPr>
        <w:pStyle w:val="Default"/>
      </w:pPr>
    </w:p>
    <w:p w:rsidR="00705704" w:rsidRPr="002C395C" w:rsidRDefault="00705704" w:rsidP="00BF2B91">
      <w:pPr>
        <w:pStyle w:val="Default"/>
        <w:jc w:val="both"/>
      </w:pPr>
      <w:r w:rsidRPr="002C395C">
        <w:t>Список учебных кабинетов и специализированных помещений, используемых для реализации образовательных программ начального общего, основного общего, среднего общего образования.</w:t>
      </w:r>
    </w:p>
    <w:tbl>
      <w:tblPr>
        <w:tblStyle w:val="a3"/>
        <w:tblW w:w="9585" w:type="dxa"/>
        <w:tblLayout w:type="fixed"/>
        <w:tblLook w:val="04A0" w:firstRow="1" w:lastRow="0" w:firstColumn="1" w:lastColumn="0" w:noHBand="0" w:noVBand="1"/>
      </w:tblPr>
      <w:tblGrid>
        <w:gridCol w:w="525"/>
        <w:gridCol w:w="1710"/>
        <w:gridCol w:w="992"/>
        <w:gridCol w:w="1559"/>
        <w:gridCol w:w="992"/>
        <w:gridCol w:w="1418"/>
        <w:gridCol w:w="1276"/>
        <w:gridCol w:w="1113"/>
      </w:tblGrid>
      <w:tr w:rsidR="00705704" w:rsidRPr="002C395C" w:rsidTr="00A17027">
        <w:tc>
          <w:tcPr>
            <w:tcW w:w="525" w:type="dxa"/>
          </w:tcPr>
          <w:p w:rsidR="00705704" w:rsidRPr="002C395C" w:rsidRDefault="00705704" w:rsidP="00BF2B91">
            <w:pPr>
              <w:pStyle w:val="Default"/>
              <w:jc w:val="both"/>
            </w:pPr>
            <w:r w:rsidRPr="002C395C">
              <w:t xml:space="preserve">№ </w:t>
            </w:r>
          </w:p>
          <w:p w:rsidR="00705704" w:rsidRPr="002C395C" w:rsidRDefault="00705704" w:rsidP="00BF2B91">
            <w:pPr>
              <w:pStyle w:val="Default"/>
              <w:jc w:val="both"/>
            </w:pPr>
            <w:proofErr w:type="gramStart"/>
            <w:r w:rsidRPr="002C395C">
              <w:t>п</w:t>
            </w:r>
            <w:proofErr w:type="gramEnd"/>
            <w:r w:rsidRPr="002C395C">
              <w:t>/п</w:t>
            </w:r>
          </w:p>
        </w:tc>
        <w:tc>
          <w:tcPr>
            <w:tcW w:w="1710" w:type="dxa"/>
          </w:tcPr>
          <w:p w:rsidR="00705704" w:rsidRPr="002C395C" w:rsidRDefault="00705704" w:rsidP="00BF2B91">
            <w:pPr>
              <w:pStyle w:val="Default"/>
              <w:jc w:val="both"/>
            </w:pPr>
            <w:r w:rsidRPr="002C395C">
              <w:t xml:space="preserve">Наименование учебных кабинетов и </w:t>
            </w:r>
            <w:proofErr w:type="gramStart"/>
            <w:r w:rsidRPr="002C395C">
              <w:t>специализирован</w:t>
            </w:r>
            <w:proofErr w:type="gramEnd"/>
            <w:r w:rsidRPr="002C395C">
              <w:t xml:space="preserve"> </w:t>
            </w:r>
          </w:p>
          <w:p w:rsidR="00705704" w:rsidRPr="002C395C" w:rsidRDefault="00705704" w:rsidP="00BF2B91">
            <w:pPr>
              <w:pStyle w:val="Default"/>
              <w:jc w:val="both"/>
            </w:pPr>
            <w:proofErr w:type="spellStart"/>
            <w:r w:rsidRPr="002C395C">
              <w:t>ных</w:t>
            </w:r>
            <w:proofErr w:type="spellEnd"/>
            <w:r w:rsidRPr="002C395C">
              <w:t xml:space="preserve"> помещений</w:t>
            </w:r>
          </w:p>
        </w:tc>
        <w:tc>
          <w:tcPr>
            <w:tcW w:w="992" w:type="dxa"/>
          </w:tcPr>
          <w:p w:rsidR="00705704" w:rsidRPr="002C395C" w:rsidRDefault="00705704" w:rsidP="00BF2B91">
            <w:pPr>
              <w:pStyle w:val="Default"/>
              <w:jc w:val="both"/>
            </w:pPr>
            <w:r w:rsidRPr="002C395C">
              <w:t xml:space="preserve">Необходимое кол-во </w:t>
            </w:r>
          </w:p>
        </w:tc>
        <w:tc>
          <w:tcPr>
            <w:tcW w:w="1559" w:type="dxa"/>
          </w:tcPr>
          <w:p w:rsidR="00705704" w:rsidRPr="002C395C" w:rsidRDefault="00705704" w:rsidP="00BF2B91">
            <w:pPr>
              <w:pStyle w:val="Default"/>
              <w:jc w:val="both"/>
            </w:pPr>
            <w:r w:rsidRPr="002C395C">
              <w:t>Фактически имеется</w:t>
            </w:r>
          </w:p>
        </w:tc>
        <w:tc>
          <w:tcPr>
            <w:tcW w:w="992" w:type="dxa"/>
          </w:tcPr>
          <w:p w:rsidR="00705704" w:rsidRPr="002C395C" w:rsidRDefault="00705704" w:rsidP="00BF2B91">
            <w:pPr>
              <w:pStyle w:val="Default"/>
              <w:jc w:val="both"/>
            </w:pPr>
            <w:r w:rsidRPr="002C395C">
              <w:t xml:space="preserve">Оснащены </w:t>
            </w:r>
          </w:p>
          <w:p w:rsidR="00705704" w:rsidRPr="002C395C" w:rsidRDefault="00705704" w:rsidP="00BF2B91">
            <w:pPr>
              <w:pStyle w:val="Default"/>
              <w:jc w:val="both"/>
            </w:pPr>
            <w:r w:rsidRPr="002C395C">
              <w:t>в %</w:t>
            </w:r>
          </w:p>
        </w:tc>
        <w:tc>
          <w:tcPr>
            <w:tcW w:w="1418" w:type="dxa"/>
          </w:tcPr>
          <w:p w:rsidR="00705704" w:rsidRPr="002C395C" w:rsidRDefault="00705704" w:rsidP="00BF2B91">
            <w:pPr>
              <w:pStyle w:val="Default"/>
              <w:jc w:val="both"/>
            </w:pPr>
            <w:r w:rsidRPr="002C395C">
              <w:t>Наличие инструкций по ТБ</w:t>
            </w:r>
          </w:p>
        </w:tc>
        <w:tc>
          <w:tcPr>
            <w:tcW w:w="1276" w:type="dxa"/>
          </w:tcPr>
          <w:p w:rsidR="00705704" w:rsidRPr="002C395C" w:rsidRDefault="00705704" w:rsidP="00BF2B91">
            <w:pPr>
              <w:pStyle w:val="Default"/>
              <w:jc w:val="both"/>
            </w:pPr>
            <w:r w:rsidRPr="002C395C">
              <w:t>Наличие акта-разрешения</w:t>
            </w:r>
          </w:p>
        </w:tc>
        <w:tc>
          <w:tcPr>
            <w:tcW w:w="1113" w:type="dxa"/>
          </w:tcPr>
          <w:p w:rsidR="00705704" w:rsidRPr="002C395C" w:rsidRDefault="00A17027" w:rsidP="00BF2B91">
            <w:pPr>
              <w:pStyle w:val="Default"/>
              <w:jc w:val="both"/>
            </w:pPr>
            <w:r w:rsidRPr="002C395C">
              <w:t>Наличие и состояние мебели</w:t>
            </w:r>
          </w:p>
        </w:tc>
      </w:tr>
      <w:tr w:rsidR="00A17027" w:rsidRPr="002C395C" w:rsidTr="00A17027">
        <w:tc>
          <w:tcPr>
            <w:tcW w:w="525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</w:t>
            </w:r>
          </w:p>
        </w:tc>
        <w:tc>
          <w:tcPr>
            <w:tcW w:w="1710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Биология</w:t>
            </w:r>
          </w:p>
        </w:tc>
        <w:tc>
          <w:tcPr>
            <w:tcW w:w="992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</w:t>
            </w:r>
          </w:p>
        </w:tc>
        <w:tc>
          <w:tcPr>
            <w:tcW w:w="1559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</w:t>
            </w:r>
          </w:p>
        </w:tc>
        <w:tc>
          <w:tcPr>
            <w:tcW w:w="992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100</w:t>
            </w:r>
          </w:p>
        </w:tc>
        <w:tc>
          <w:tcPr>
            <w:tcW w:w="1418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276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113" w:type="dxa"/>
          </w:tcPr>
          <w:p w:rsidR="00A17027" w:rsidRPr="002C395C" w:rsidRDefault="00A17027" w:rsidP="00BF2B91">
            <w:pPr>
              <w:pStyle w:val="Default"/>
              <w:jc w:val="both"/>
            </w:pPr>
            <w:proofErr w:type="spellStart"/>
            <w:r w:rsidRPr="002C395C">
              <w:t>Удовл</w:t>
            </w:r>
            <w:proofErr w:type="spellEnd"/>
            <w:r w:rsidRPr="002C395C">
              <w:t>.</w:t>
            </w:r>
          </w:p>
        </w:tc>
      </w:tr>
      <w:tr w:rsidR="00A17027" w:rsidRPr="002C395C" w:rsidTr="00A17027">
        <w:tc>
          <w:tcPr>
            <w:tcW w:w="525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2</w:t>
            </w:r>
          </w:p>
        </w:tc>
        <w:tc>
          <w:tcPr>
            <w:tcW w:w="1710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Иностранный язык</w:t>
            </w:r>
          </w:p>
        </w:tc>
        <w:tc>
          <w:tcPr>
            <w:tcW w:w="992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</w:t>
            </w:r>
          </w:p>
        </w:tc>
        <w:tc>
          <w:tcPr>
            <w:tcW w:w="1559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</w:t>
            </w:r>
          </w:p>
        </w:tc>
        <w:tc>
          <w:tcPr>
            <w:tcW w:w="992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100</w:t>
            </w:r>
          </w:p>
        </w:tc>
        <w:tc>
          <w:tcPr>
            <w:tcW w:w="1418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276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113" w:type="dxa"/>
          </w:tcPr>
          <w:p w:rsidR="00A17027" w:rsidRPr="002C395C" w:rsidRDefault="00A17027" w:rsidP="00BF2B91">
            <w:pPr>
              <w:pStyle w:val="Default"/>
              <w:jc w:val="both"/>
            </w:pPr>
            <w:proofErr w:type="spellStart"/>
            <w:r w:rsidRPr="002C395C">
              <w:t>Удовл</w:t>
            </w:r>
            <w:proofErr w:type="spellEnd"/>
            <w:r w:rsidRPr="002C395C">
              <w:t>.</w:t>
            </w:r>
          </w:p>
        </w:tc>
      </w:tr>
      <w:tr w:rsidR="00A17027" w:rsidRPr="002C395C" w:rsidTr="00A17027">
        <w:tc>
          <w:tcPr>
            <w:tcW w:w="525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3</w:t>
            </w:r>
          </w:p>
        </w:tc>
        <w:tc>
          <w:tcPr>
            <w:tcW w:w="1710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Информатика</w:t>
            </w:r>
          </w:p>
        </w:tc>
        <w:tc>
          <w:tcPr>
            <w:tcW w:w="992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</w:t>
            </w:r>
          </w:p>
        </w:tc>
        <w:tc>
          <w:tcPr>
            <w:tcW w:w="1559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</w:t>
            </w:r>
          </w:p>
        </w:tc>
        <w:tc>
          <w:tcPr>
            <w:tcW w:w="992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100</w:t>
            </w:r>
          </w:p>
        </w:tc>
        <w:tc>
          <w:tcPr>
            <w:tcW w:w="1418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276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113" w:type="dxa"/>
          </w:tcPr>
          <w:p w:rsidR="00A17027" w:rsidRPr="002C395C" w:rsidRDefault="00A17027" w:rsidP="00BF2B91">
            <w:pPr>
              <w:pStyle w:val="Default"/>
              <w:jc w:val="both"/>
            </w:pPr>
            <w:proofErr w:type="spellStart"/>
            <w:r w:rsidRPr="002C395C">
              <w:t>Удовл</w:t>
            </w:r>
            <w:proofErr w:type="spellEnd"/>
            <w:r w:rsidRPr="002C395C">
              <w:t>.</w:t>
            </w:r>
          </w:p>
        </w:tc>
      </w:tr>
      <w:tr w:rsidR="00A17027" w:rsidRPr="002C395C" w:rsidTr="00A17027">
        <w:tc>
          <w:tcPr>
            <w:tcW w:w="525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4</w:t>
            </w:r>
          </w:p>
        </w:tc>
        <w:tc>
          <w:tcPr>
            <w:tcW w:w="1710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История</w:t>
            </w:r>
          </w:p>
        </w:tc>
        <w:tc>
          <w:tcPr>
            <w:tcW w:w="992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</w:t>
            </w:r>
          </w:p>
        </w:tc>
        <w:tc>
          <w:tcPr>
            <w:tcW w:w="1559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</w:t>
            </w:r>
          </w:p>
        </w:tc>
        <w:tc>
          <w:tcPr>
            <w:tcW w:w="992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100</w:t>
            </w:r>
          </w:p>
        </w:tc>
        <w:tc>
          <w:tcPr>
            <w:tcW w:w="1418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276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113" w:type="dxa"/>
          </w:tcPr>
          <w:p w:rsidR="00A17027" w:rsidRPr="002C395C" w:rsidRDefault="00A17027" w:rsidP="00BF2B91">
            <w:pPr>
              <w:pStyle w:val="Default"/>
              <w:jc w:val="both"/>
            </w:pPr>
            <w:proofErr w:type="spellStart"/>
            <w:r w:rsidRPr="002C395C">
              <w:t>Удовл</w:t>
            </w:r>
            <w:proofErr w:type="spellEnd"/>
            <w:r w:rsidRPr="002C395C">
              <w:t>.</w:t>
            </w:r>
          </w:p>
        </w:tc>
      </w:tr>
      <w:tr w:rsidR="00A17027" w:rsidRPr="002C395C" w:rsidTr="00A17027">
        <w:tc>
          <w:tcPr>
            <w:tcW w:w="525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5</w:t>
            </w:r>
          </w:p>
        </w:tc>
        <w:tc>
          <w:tcPr>
            <w:tcW w:w="1710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Математика</w:t>
            </w:r>
          </w:p>
        </w:tc>
        <w:tc>
          <w:tcPr>
            <w:tcW w:w="992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</w:t>
            </w:r>
          </w:p>
        </w:tc>
        <w:tc>
          <w:tcPr>
            <w:tcW w:w="1559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</w:t>
            </w:r>
          </w:p>
        </w:tc>
        <w:tc>
          <w:tcPr>
            <w:tcW w:w="992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100</w:t>
            </w:r>
          </w:p>
        </w:tc>
        <w:tc>
          <w:tcPr>
            <w:tcW w:w="1418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276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113" w:type="dxa"/>
          </w:tcPr>
          <w:p w:rsidR="00A17027" w:rsidRPr="002C395C" w:rsidRDefault="00A17027" w:rsidP="00BF2B91">
            <w:pPr>
              <w:pStyle w:val="Default"/>
              <w:jc w:val="both"/>
            </w:pPr>
            <w:proofErr w:type="spellStart"/>
            <w:r w:rsidRPr="002C395C">
              <w:t>Удовл</w:t>
            </w:r>
            <w:proofErr w:type="spellEnd"/>
            <w:r w:rsidRPr="002C395C">
              <w:t>.</w:t>
            </w:r>
          </w:p>
        </w:tc>
      </w:tr>
      <w:tr w:rsidR="00A17027" w:rsidRPr="002C395C" w:rsidTr="00A17027">
        <w:tc>
          <w:tcPr>
            <w:tcW w:w="525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lastRenderedPageBreak/>
              <w:t>6</w:t>
            </w:r>
          </w:p>
        </w:tc>
        <w:tc>
          <w:tcPr>
            <w:tcW w:w="1710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Музыка</w:t>
            </w:r>
          </w:p>
        </w:tc>
        <w:tc>
          <w:tcPr>
            <w:tcW w:w="992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</w:t>
            </w:r>
          </w:p>
        </w:tc>
        <w:tc>
          <w:tcPr>
            <w:tcW w:w="1559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</w:t>
            </w:r>
          </w:p>
        </w:tc>
        <w:tc>
          <w:tcPr>
            <w:tcW w:w="992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100</w:t>
            </w:r>
          </w:p>
        </w:tc>
        <w:tc>
          <w:tcPr>
            <w:tcW w:w="1418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276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113" w:type="dxa"/>
          </w:tcPr>
          <w:p w:rsidR="00A17027" w:rsidRPr="002C395C" w:rsidRDefault="00A17027" w:rsidP="00BF2B91">
            <w:pPr>
              <w:pStyle w:val="Default"/>
              <w:jc w:val="both"/>
            </w:pPr>
            <w:proofErr w:type="spellStart"/>
            <w:r w:rsidRPr="002C395C">
              <w:t>Удовл</w:t>
            </w:r>
            <w:proofErr w:type="spellEnd"/>
            <w:r w:rsidRPr="002C395C">
              <w:t>.</w:t>
            </w:r>
          </w:p>
        </w:tc>
      </w:tr>
      <w:tr w:rsidR="00A17027" w:rsidRPr="002C395C" w:rsidTr="00A17027">
        <w:tc>
          <w:tcPr>
            <w:tcW w:w="525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7</w:t>
            </w:r>
          </w:p>
        </w:tc>
        <w:tc>
          <w:tcPr>
            <w:tcW w:w="1710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Начальные классы</w:t>
            </w:r>
          </w:p>
        </w:tc>
        <w:tc>
          <w:tcPr>
            <w:tcW w:w="992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4</w:t>
            </w:r>
          </w:p>
        </w:tc>
        <w:tc>
          <w:tcPr>
            <w:tcW w:w="1559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4</w:t>
            </w:r>
          </w:p>
        </w:tc>
        <w:tc>
          <w:tcPr>
            <w:tcW w:w="992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100</w:t>
            </w:r>
          </w:p>
        </w:tc>
        <w:tc>
          <w:tcPr>
            <w:tcW w:w="1418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276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113" w:type="dxa"/>
          </w:tcPr>
          <w:p w:rsidR="00A17027" w:rsidRPr="002C395C" w:rsidRDefault="00A17027" w:rsidP="00BF2B91">
            <w:pPr>
              <w:pStyle w:val="Default"/>
              <w:jc w:val="both"/>
            </w:pPr>
            <w:proofErr w:type="spellStart"/>
            <w:r w:rsidRPr="002C395C">
              <w:t>Удовл</w:t>
            </w:r>
            <w:proofErr w:type="spellEnd"/>
            <w:r w:rsidRPr="002C395C">
              <w:t>.</w:t>
            </w:r>
          </w:p>
        </w:tc>
      </w:tr>
      <w:tr w:rsidR="00A17027" w:rsidRPr="002C395C" w:rsidTr="00A17027">
        <w:tc>
          <w:tcPr>
            <w:tcW w:w="525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8</w:t>
            </w:r>
          </w:p>
        </w:tc>
        <w:tc>
          <w:tcPr>
            <w:tcW w:w="1710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ОБЖ</w:t>
            </w:r>
          </w:p>
        </w:tc>
        <w:tc>
          <w:tcPr>
            <w:tcW w:w="992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</w:t>
            </w:r>
          </w:p>
        </w:tc>
        <w:tc>
          <w:tcPr>
            <w:tcW w:w="1559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</w:t>
            </w:r>
          </w:p>
        </w:tc>
        <w:tc>
          <w:tcPr>
            <w:tcW w:w="992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100</w:t>
            </w:r>
          </w:p>
        </w:tc>
        <w:tc>
          <w:tcPr>
            <w:tcW w:w="1418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276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113" w:type="dxa"/>
          </w:tcPr>
          <w:p w:rsidR="00A17027" w:rsidRPr="002C395C" w:rsidRDefault="00A17027" w:rsidP="00BF2B91">
            <w:pPr>
              <w:pStyle w:val="Default"/>
              <w:jc w:val="both"/>
            </w:pPr>
            <w:proofErr w:type="spellStart"/>
            <w:r w:rsidRPr="002C395C">
              <w:t>Удовл</w:t>
            </w:r>
            <w:proofErr w:type="spellEnd"/>
            <w:r w:rsidRPr="002C395C">
              <w:t>.</w:t>
            </w:r>
          </w:p>
        </w:tc>
      </w:tr>
      <w:tr w:rsidR="00A17027" w:rsidRPr="002C395C" w:rsidTr="00A17027">
        <w:tc>
          <w:tcPr>
            <w:tcW w:w="525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9</w:t>
            </w:r>
          </w:p>
        </w:tc>
        <w:tc>
          <w:tcPr>
            <w:tcW w:w="1710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 xml:space="preserve">Башкирский язык </w:t>
            </w:r>
          </w:p>
        </w:tc>
        <w:tc>
          <w:tcPr>
            <w:tcW w:w="992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</w:t>
            </w:r>
          </w:p>
        </w:tc>
        <w:tc>
          <w:tcPr>
            <w:tcW w:w="1559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</w:t>
            </w:r>
          </w:p>
        </w:tc>
        <w:tc>
          <w:tcPr>
            <w:tcW w:w="992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100</w:t>
            </w:r>
          </w:p>
        </w:tc>
        <w:tc>
          <w:tcPr>
            <w:tcW w:w="1418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276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113" w:type="dxa"/>
          </w:tcPr>
          <w:p w:rsidR="00A17027" w:rsidRPr="002C395C" w:rsidRDefault="00A17027" w:rsidP="00BF2B91">
            <w:pPr>
              <w:pStyle w:val="Default"/>
              <w:jc w:val="both"/>
            </w:pPr>
            <w:proofErr w:type="spellStart"/>
            <w:r w:rsidRPr="002C395C">
              <w:t>Удовл</w:t>
            </w:r>
            <w:proofErr w:type="spellEnd"/>
            <w:r w:rsidRPr="002C395C">
              <w:t>.</w:t>
            </w:r>
          </w:p>
        </w:tc>
      </w:tr>
      <w:tr w:rsidR="00A17027" w:rsidRPr="002C395C" w:rsidTr="00A17027">
        <w:tc>
          <w:tcPr>
            <w:tcW w:w="525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10</w:t>
            </w:r>
          </w:p>
        </w:tc>
        <w:tc>
          <w:tcPr>
            <w:tcW w:w="1710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 xml:space="preserve">Русский язык и литература </w:t>
            </w:r>
          </w:p>
        </w:tc>
        <w:tc>
          <w:tcPr>
            <w:tcW w:w="992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2</w:t>
            </w:r>
          </w:p>
        </w:tc>
        <w:tc>
          <w:tcPr>
            <w:tcW w:w="1559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2</w:t>
            </w:r>
          </w:p>
        </w:tc>
        <w:tc>
          <w:tcPr>
            <w:tcW w:w="992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100</w:t>
            </w:r>
          </w:p>
        </w:tc>
        <w:tc>
          <w:tcPr>
            <w:tcW w:w="1418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276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113" w:type="dxa"/>
          </w:tcPr>
          <w:p w:rsidR="00A17027" w:rsidRPr="002C395C" w:rsidRDefault="00A17027" w:rsidP="00BF2B91">
            <w:pPr>
              <w:pStyle w:val="Default"/>
              <w:jc w:val="both"/>
            </w:pPr>
            <w:proofErr w:type="spellStart"/>
            <w:r w:rsidRPr="002C395C">
              <w:t>Удовл</w:t>
            </w:r>
            <w:proofErr w:type="spellEnd"/>
            <w:r w:rsidRPr="002C395C">
              <w:t>.</w:t>
            </w:r>
          </w:p>
        </w:tc>
      </w:tr>
      <w:tr w:rsidR="00A17027" w:rsidRPr="002C395C" w:rsidTr="00A17027">
        <w:tc>
          <w:tcPr>
            <w:tcW w:w="525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11</w:t>
            </w:r>
          </w:p>
        </w:tc>
        <w:tc>
          <w:tcPr>
            <w:tcW w:w="1710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 xml:space="preserve">Технология </w:t>
            </w:r>
          </w:p>
        </w:tc>
        <w:tc>
          <w:tcPr>
            <w:tcW w:w="992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</w:t>
            </w:r>
          </w:p>
        </w:tc>
        <w:tc>
          <w:tcPr>
            <w:tcW w:w="1559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</w:t>
            </w:r>
          </w:p>
        </w:tc>
        <w:tc>
          <w:tcPr>
            <w:tcW w:w="992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100</w:t>
            </w:r>
          </w:p>
        </w:tc>
        <w:tc>
          <w:tcPr>
            <w:tcW w:w="1418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276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113" w:type="dxa"/>
          </w:tcPr>
          <w:p w:rsidR="00A17027" w:rsidRPr="002C395C" w:rsidRDefault="00A17027" w:rsidP="00BF2B91">
            <w:pPr>
              <w:pStyle w:val="Default"/>
              <w:jc w:val="both"/>
            </w:pPr>
            <w:proofErr w:type="spellStart"/>
            <w:r w:rsidRPr="002C395C">
              <w:t>Удовл</w:t>
            </w:r>
            <w:proofErr w:type="spellEnd"/>
            <w:r w:rsidRPr="002C395C">
              <w:t>.</w:t>
            </w:r>
          </w:p>
        </w:tc>
      </w:tr>
      <w:tr w:rsidR="00A17027" w:rsidRPr="002C395C" w:rsidTr="00A17027">
        <w:tc>
          <w:tcPr>
            <w:tcW w:w="525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12</w:t>
            </w:r>
          </w:p>
        </w:tc>
        <w:tc>
          <w:tcPr>
            <w:tcW w:w="1710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 xml:space="preserve">Физика </w:t>
            </w:r>
          </w:p>
        </w:tc>
        <w:tc>
          <w:tcPr>
            <w:tcW w:w="992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</w:t>
            </w:r>
          </w:p>
        </w:tc>
        <w:tc>
          <w:tcPr>
            <w:tcW w:w="1559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</w:t>
            </w:r>
          </w:p>
        </w:tc>
        <w:tc>
          <w:tcPr>
            <w:tcW w:w="992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100</w:t>
            </w:r>
          </w:p>
        </w:tc>
        <w:tc>
          <w:tcPr>
            <w:tcW w:w="1418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276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113" w:type="dxa"/>
          </w:tcPr>
          <w:p w:rsidR="00A17027" w:rsidRPr="002C395C" w:rsidRDefault="00A17027" w:rsidP="00BF2B91">
            <w:pPr>
              <w:pStyle w:val="Default"/>
              <w:jc w:val="both"/>
            </w:pPr>
            <w:proofErr w:type="spellStart"/>
            <w:r w:rsidRPr="002C395C">
              <w:t>Удовл</w:t>
            </w:r>
            <w:proofErr w:type="spellEnd"/>
            <w:r w:rsidRPr="002C395C">
              <w:t>.</w:t>
            </w:r>
          </w:p>
        </w:tc>
      </w:tr>
      <w:tr w:rsidR="00A17027" w:rsidRPr="002C395C" w:rsidTr="00A17027">
        <w:tc>
          <w:tcPr>
            <w:tcW w:w="525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13</w:t>
            </w:r>
          </w:p>
        </w:tc>
        <w:tc>
          <w:tcPr>
            <w:tcW w:w="1710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 xml:space="preserve">Физическая культура (спортивный зал) </w:t>
            </w:r>
          </w:p>
        </w:tc>
        <w:tc>
          <w:tcPr>
            <w:tcW w:w="992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</w:t>
            </w:r>
          </w:p>
        </w:tc>
        <w:tc>
          <w:tcPr>
            <w:tcW w:w="1559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</w:t>
            </w:r>
          </w:p>
        </w:tc>
        <w:tc>
          <w:tcPr>
            <w:tcW w:w="992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100</w:t>
            </w:r>
          </w:p>
        </w:tc>
        <w:tc>
          <w:tcPr>
            <w:tcW w:w="1418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276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113" w:type="dxa"/>
          </w:tcPr>
          <w:p w:rsidR="00A17027" w:rsidRPr="002C395C" w:rsidRDefault="00A17027" w:rsidP="00BF2B91">
            <w:pPr>
              <w:pStyle w:val="Default"/>
              <w:jc w:val="both"/>
            </w:pPr>
            <w:proofErr w:type="spellStart"/>
            <w:r w:rsidRPr="002C395C">
              <w:t>Удовл</w:t>
            </w:r>
            <w:proofErr w:type="spellEnd"/>
            <w:r w:rsidRPr="002C395C">
              <w:t>.</w:t>
            </w:r>
          </w:p>
        </w:tc>
      </w:tr>
      <w:tr w:rsidR="00A17027" w:rsidRPr="002C395C" w:rsidTr="00A17027">
        <w:tc>
          <w:tcPr>
            <w:tcW w:w="525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14</w:t>
            </w:r>
          </w:p>
        </w:tc>
        <w:tc>
          <w:tcPr>
            <w:tcW w:w="1710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 xml:space="preserve">Химия </w:t>
            </w:r>
          </w:p>
        </w:tc>
        <w:tc>
          <w:tcPr>
            <w:tcW w:w="992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</w:t>
            </w:r>
          </w:p>
        </w:tc>
        <w:tc>
          <w:tcPr>
            <w:tcW w:w="1559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</w:t>
            </w:r>
          </w:p>
        </w:tc>
        <w:tc>
          <w:tcPr>
            <w:tcW w:w="992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100</w:t>
            </w:r>
          </w:p>
        </w:tc>
        <w:tc>
          <w:tcPr>
            <w:tcW w:w="1418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276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113" w:type="dxa"/>
          </w:tcPr>
          <w:p w:rsidR="00A17027" w:rsidRPr="002C395C" w:rsidRDefault="00A17027" w:rsidP="00BF2B91">
            <w:pPr>
              <w:pStyle w:val="Default"/>
              <w:jc w:val="both"/>
            </w:pPr>
            <w:proofErr w:type="spellStart"/>
            <w:r w:rsidRPr="002C395C">
              <w:t>Удовл</w:t>
            </w:r>
            <w:proofErr w:type="spellEnd"/>
            <w:r w:rsidRPr="002C395C">
              <w:t>.</w:t>
            </w:r>
          </w:p>
        </w:tc>
      </w:tr>
      <w:tr w:rsidR="00A17027" w:rsidRPr="002C395C" w:rsidTr="00A17027">
        <w:tc>
          <w:tcPr>
            <w:tcW w:w="525" w:type="dxa"/>
          </w:tcPr>
          <w:p w:rsidR="00A17027" w:rsidRPr="002C395C" w:rsidRDefault="00E71700" w:rsidP="00BF2B91">
            <w:pPr>
              <w:pStyle w:val="Default"/>
              <w:jc w:val="both"/>
            </w:pPr>
            <w:r w:rsidRPr="002C395C">
              <w:t>15</w:t>
            </w:r>
          </w:p>
        </w:tc>
        <w:tc>
          <w:tcPr>
            <w:tcW w:w="1710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 xml:space="preserve">Лыжная база </w:t>
            </w:r>
          </w:p>
        </w:tc>
        <w:tc>
          <w:tcPr>
            <w:tcW w:w="992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</w:t>
            </w:r>
          </w:p>
        </w:tc>
        <w:tc>
          <w:tcPr>
            <w:tcW w:w="1559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</w:t>
            </w:r>
          </w:p>
        </w:tc>
        <w:tc>
          <w:tcPr>
            <w:tcW w:w="992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100</w:t>
            </w:r>
          </w:p>
        </w:tc>
        <w:tc>
          <w:tcPr>
            <w:tcW w:w="1418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276" w:type="dxa"/>
          </w:tcPr>
          <w:p w:rsidR="00A17027" w:rsidRPr="002C395C" w:rsidRDefault="00A17027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113" w:type="dxa"/>
          </w:tcPr>
          <w:p w:rsidR="00A17027" w:rsidRPr="002C395C" w:rsidRDefault="00A17027" w:rsidP="00BF2B91">
            <w:pPr>
              <w:pStyle w:val="Default"/>
              <w:jc w:val="both"/>
            </w:pPr>
            <w:proofErr w:type="spellStart"/>
            <w:r w:rsidRPr="002C395C">
              <w:t>Удовл</w:t>
            </w:r>
            <w:proofErr w:type="spellEnd"/>
            <w:r w:rsidRPr="002C395C">
              <w:t>.</w:t>
            </w:r>
          </w:p>
        </w:tc>
      </w:tr>
      <w:tr w:rsidR="00E71700" w:rsidRPr="002C395C" w:rsidTr="00A17027">
        <w:tc>
          <w:tcPr>
            <w:tcW w:w="525" w:type="dxa"/>
          </w:tcPr>
          <w:p w:rsidR="00E71700" w:rsidRPr="002C395C" w:rsidRDefault="00E71700" w:rsidP="00BF2B91">
            <w:pPr>
              <w:pStyle w:val="Default"/>
              <w:jc w:val="both"/>
            </w:pPr>
            <w:r w:rsidRPr="002C395C">
              <w:t>16</w:t>
            </w:r>
          </w:p>
        </w:tc>
        <w:tc>
          <w:tcPr>
            <w:tcW w:w="1710" w:type="dxa"/>
          </w:tcPr>
          <w:p w:rsidR="00E71700" w:rsidRPr="002C395C" w:rsidRDefault="00E71700" w:rsidP="00BF2B91">
            <w:pPr>
              <w:pStyle w:val="Default"/>
              <w:jc w:val="both"/>
            </w:pPr>
            <w:r w:rsidRPr="002C395C">
              <w:t>Информационные технологии</w:t>
            </w:r>
          </w:p>
        </w:tc>
        <w:tc>
          <w:tcPr>
            <w:tcW w:w="992" w:type="dxa"/>
          </w:tcPr>
          <w:p w:rsidR="00E71700" w:rsidRPr="002C395C" w:rsidRDefault="00E71700" w:rsidP="00BF2B91">
            <w:pPr>
              <w:pStyle w:val="Default"/>
              <w:jc w:val="both"/>
            </w:pPr>
            <w:r w:rsidRPr="002C395C">
              <w:t>2</w:t>
            </w:r>
          </w:p>
        </w:tc>
        <w:tc>
          <w:tcPr>
            <w:tcW w:w="1559" w:type="dxa"/>
          </w:tcPr>
          <w:p w:rsidR="00E71700" w:rsidRPr="002C395C" w:rsidRDefault="00E71700" w:rsidP="00BF2B91">
            <w:pPr>
              <w:pStyle w:val="Default"/>
              <w:jc w:val="both"/>
            </w:pPr>
            <w:r w:rsidRPr="002C395C">
              <w:t>2</w:t>
            </w:r>
          </w:p>
        </w:tc>
        <w:tc>
          <w:tcPr>
            <w:tcW w:w="992" w:type="dxa"/>
          </w:tcPr>
          <w:p w:rsidR="00E71700" w:rsidRPr="002C395C" w:rsidRDefault="00E71700" w:rsidP="00BF2B91">
            <w:pPr>
              <w:pStyle w:val="Default"/>
              <w:jc w:val="both"/>
            </w:pPr>
            <w:r w:rsidRPr="002C395C">
              <w:t>100</w:t>
            </w:r>
          </w:p>
        </w:tc>
        <w:tc>
          <w:tcPr>
            <w:tcW w:w="1418" w:type="dxa"/>
          </w:tcPr>
          <w:p w:rsidR="00E71700" w:rsidRPr="002C395C" w:rsidRDefault="00E71700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276" w:type="dxa"/>
          </w:tcPr>
          <w:p w:rsidR="00E71700" w:rsidRPr="002C395C" w:rsidRDefault="00E71700" w:rsidP="00BF2B91">
            <w:pPr>
              <w:pStyle w:val="Default"/>
              <w:jc w:val="both"/>
            </w:pPr>
            <w:r w:rsidRPr="002C395C">
              <w:t>Имеется</w:t>
            </w:r>
          </w:p>
        </w:tc>
        <w:tc>
          <w:tcPr>
            <w:tcW w:w="1113" w:type="dxa"/>
          </w:tcPr>
          <w:p w:rsidR="00E71700" w:rsidRPr="002C395C" w:rsidRDefault="00E71700" w:rsidP="00BF2B91">
            <w:pPr>
              <w:pStyle w:val="Default"/>
              <w:jc w:val="both"/>
            </w:pPr>
            <w:proofErr w:type="spellStart"/>
            <w:r w:rsidRPr="002C395C">
              <w:t>Удовл</w:t>
            </w:r>
            <w:proofErr w:type="spellEnd"/>
            <w:r w:rsidRPr="002C395C">
              <w:t>.</w:t>
            </w:r>
          </w:p>
        </w:tc>
      </w:tr>
    </w:tbl>
    <w:p w:rsidR="00705704" w:rsidRPr="002C395C" w:rsidRDefault="00705704" w:rsidP="00BF2B91">
      <w:pPr>
        <w:pStyle w:val="Default"/>
        <w:jc w:val="both"/>
      </w:pPr>
    </w:p>
    <w:p w:rsidR="00E71700" w:rsidRPr="002C395C" w:rsidRDefault="00E71700" w:rsidP="00BF2B91">
      <w:pPr>
        <w:pStyle w:val="Default"/>
        <w:jc w:val="both"/>
      </w:pPr>
      <w:r w:rsidRPr="002C395C">
        <w:t xml:space="preserve">Учебные кабинеты оборудованы рабочими местами для учащихся, рабочим местом учителя, мебель подобрана в соответствии с ростом учащихся, имеет соответствующую маркировку. </w:t>
      </w:r>
    </w:p>
    <w:p w:rsidR="00705704" w:rsidRPr="002C395C" w:rsidRDefault="00E71700" w:rsidP="00BF2B91">
      <w:pPr>
        <w:pStyle w:val="Default"/>
        <w:jc w:val="both"/>
      </w:pPr>
      <w:r w:rsidRPr="002C395C">
        <w:t xml:space="preserve">Имеется 1 спортивный зал: площадью </w:t>
      </w:r>
      <w:r w:rsidR="006E0434">
        <w:t>149,50</w:t>
      </w:r>
      <w:r w:rsidRPr="0014276E">
        <w:t xml:space="preserve"> </w:t>
      </w:r>
      <w:proofErr w:type="spellStart"/>
      <w:r w:rsidRPr="0014276E">
        <w:t>кв.м</w:t>
      </w:r>
      <w:proofErr w:type="spellEnd"/>
      <w:r w:rsidRPr="0014276E">
        <w:t>.</w:t>
      </w:r>
      <w:r w:rsidRPr="002C395C">
        <w:t xml:space="preserve"> с отдельными раздевалками для мальчиков и девочек. В тренерской комнате хранится все необходимое оборудование для уроков физической культуры: скакалки, волейбольные сетки, канат, обручи, мячи для баскетбола, волейбола, футбола. Имеется спортивное оборудование: «шведская стенка», баскетбольные щиты с кольцами, сетка для волейбола, гимнастические маты, тренажер – «Беговая дорожка», гимнастический козел, навесные перекладины. Создана лыжная база. На территории школы расположены спортивная площадка, беговая дорожка, </w:t>
      </w:r>
      <w:r w:rsidR="0014276E">
        <w:t>работает</w:t>
      </w:r>
      <w:r w:rsidRPr="002C395C">
        <w:t xml:space="preserve"> хоккейный корт</w:t>
      </w:r>
      <w:r w:rsidR="0014276E">
        <w:t>.</w:t>
      </w:r>
    </w:p>
    <w:p w:rsidR="00E71700" w:rsidRPr="002C395C" w:rsidRDefault="00E71700" w:rsidP="00BF2B91">
      <w:pPr>
        <w:pStyle w:val="Default"/>
        <w:jc w:val="both"/>
      </w:pPr>
      <w:r w:rsidRPr="002C395C">
        <w:t xml:space="preserve">Спортивные сооружения и спортивная площадка находится в удовлетворительном состоянии, имеется акт испытания спортивного оборудования и акт разрешения на проведение занятий в спортивном зале, на спортивной площадке. </w:t>
      </w:r>
    </w:p>
    <w:p w:rsidR="00E71700" w:rsidRPr="00225539" w:rsidRDefault="00E71700" w:rsidP="00BF2B91">
      <w:pPr>
        <w:pStyle w:val="Default"/>
        <w:jc w:val="both"/>
      </w:pPr>
      <w:r w:rsidRPr="002C395C">
        <w:t>Для проведения практических занятий имеются два учебных кабинета технологии (</w:t>
      </w:r>
      <w:r w:rsidRPr="006E0434">
        <w:t xml:space="preserve">технический </w:t>
      </w:r>
      <w:r w:rsidR="006E0434" w:rsidRPr="006E0434">
        <w:t xml:space="preserve">81,40 </w:t>
      </w:r>
      <w:proofErr w:type="spellStart"/>
      <w:r w:rsidR="006E0434" w:rsidRPr="00225539">
        <w:t>кв</w:t>
      </w:r>
      <w:proofErr w:type="gramStart"/>
      <w:r w:rsidR="006E0434" w:rsidRPr="00225539">
        <w:t>.м</w:t>
      </w:r>
      <w:proofErr w:type="spellEnd"/>
      <w:proofErr w:type="gramEnd"/>
      <w:r w:rsidR="006E0434" w:rsidRPr="00225539">
        <w:t xml:space="preserve"> и обслуживающий труд 48,50</w:t>
      </w:r>
      <w:r w:rsidRPr="00225539">
        <w:t xml:space="preserve"> </w:t>
      </w:r>
      <w:proofErr w:type="spellStart"/>
      <w:r w:rsidRPr="00225539">
        <w:t>кв.м</w:t>
      </w:r>
      <w:proofErr w:type="spellEnd"/>
      <w:r w:rsidRPr="00225539">
        <w:t xml:space="preserve">). Для занятий по швейному делу в отдельной зоне располагаются </w:t>
      </w:r>
    </w:p>
    <w:p w:rsidR="00E71700" w:rsidRPr="00225539" w:rsidRDefault="00E71700" w:rsidP="00BF2B91">
      <w:pPr>
        <w:pStyle w:val="Default"/>
        <w:pageBreakBefore/>
        <w:jc w:val="both"/>
      </w:pPr>
      <w:r w:rsidRPr="00225539">
        <w:lastRenderedPageBreak/>
        <w:t xml:space="preserve">швейные </w:t>
      </w:r>
      <w:r w:rsidR="004E418A" w:rsidRPr="00225539">
        <w:t>машины с электроприводом (2</w:t>
      </w:r>
      <w:r w:rsidRPr="00225539">
        <w:t xml:space="preserve"> шт.), бытовые машинки (3 шт.), на уроках используются </w:t>
      </w:r>
      <w:r w:rsidR="004E418A" w:rsidRPr="00225539">
        <w:t xml:space="preserve">2 </w:t>
      </w:r>
      <w:r w:rsidRPr="00225539">
        <w:t>утюг</w:t>
      </w:r>
      <w:r w:rsidR="004E418A" w:rsidRPr="00225539">
        <w:t>а</w:t>
      </w:r>
      <w:r w:rsidRPr="00225539">
        <w:t>. Кабинет технического труда (комбинированная мастерская) оборудован</w:t>
      </w:r>
      <w:r w:rsidR="002C395C" w:rsidRPr="00225539">
        <w:t xml:space="preserve"> одним токарн</w:t>
      </w:r>
      <w:proofErr w:type="gramStart"/>
      <w:r w:rsidR="002C395C" w:rsidRPr="00225539">
        <w:t>о-</w:t>
      </w:r>
      <w:proofErr w:type="gramEnd"/>
      <w:r w:rsidR="002C395C" w:rsidRPr="00225539">
        <w:t xml:space="preserve"> винторезным</w:t>
      </w:r>
      <w:r w:rsidR="004E418A" w:rsidRPr="00225539">
        <w:t xml:space="preserve"> станком</w:t>
      </w:r>
      <w:r w:rsidRPr="00225539">
        <w:t xml:space="preserve"> по металлу, </w:t>
      </w:r>
      <w:r w:rsidR="002C395C" w:rsidRPr="00225539">
        <w:t>двумя наждака</w:t>
      </w:r>
      <w:r w:rsidRPr="00225539">
        <w:t>м</w:t>
      </w:r>
      <w:r w:rsidR="002C395C" w:rsidRPr="00225539">
        <w:t>и, одним сверлильным станком</w:t>
      </w:r>
      <w:r w:rsidRPr="00225539">
        <w:t>, одним фрезерным и одним фуговально - пильным станками</w:t>
      </w:r>
      <w:r w:rsidR="002C395C" w:rsidRPr="00225539">
        <w:t>, один лобзик электрический</w:t>
      </w:r>
      <w:r w:rsidRPr="00225539">
        <w:t xml:space="preserve">. В слесарно-столярной зоне 10 комбинированных верстаков, каждый на 2 рабочих места, имеется необходимое количество слесарного и столярного инструмента. </w:t>
      </w:r>
    </w:p>
    <w:p w:rsidR="00E71700" w:rsidRPr="00225539" w:rsidRDefault="00E71700" w:rsidP="00BF2B91">
      <w:pPr>
        <w:pStyle w:val="Default"/>
        <w:jc w:val="both"/>
      </w:pPr>
      <w:r w:rsidRPr="00225539">
        <w:t xml:space="preserve">Кабинет физики оснащен необходимым оборудованием для проведения практических и лабораторных работ. </w:t>
      </w:r>
    </w:p>
    <w:p w:rsidR="00E71700" w:rsidRPr="00225539" w:rsidRDefault="00E71700" w:rsidP="00BF2B91">
      <w:pPr>
        <w:pStyle w:val="Default"/>
        <w:jc w:val="both"/>
      </w:pPr>
      <w:r w:rsidRPr="00225539">
        <w:t xml:space="preserve">Кабинет химии оснащен вытяжным шкафом, имеет необходимый объем </w:t>
      </w:r>
      <w:proofErr w:type="spellStart"/>
      <w:r w:rsidRPr="00225539">
        <w:t>микролабораторий</w:t>
      </w:r>
      <w:proofErr w:type="spellEnd"/>
      <w:r w:rsidRPr="00225539">
        <w:t xml:space="preserve"> дл</w:t>
      </w:r>
      <w:r w:rsidR="004E418A" w:rsidRPr="00225539">
        <w:t xml:space="preserve">я проведения практических работ. </w:t>
      </w:r>
      <w:r w:rsidRPr="00225539">
        <w:t xml:space="preserve">Комплект мебели и демонстрационный стол для занятий по биологии обеспечивают условия для проведения лабораторных и практических занятий с использованием муляжей, моделей, коллекций. </w:t>
      </w:r>
    </w:p>
    <w:p w:rsidR="00E71700" w:rsidRPr="00225539" w:rsidRDefault="00E71700" w:rsidP="00BF2B91">
      <w:pPr>
        <w:pStyle w:val="Default"/>
        <w:jc w:val="both"/>
      </w:pPr>
      <w:r w:rsidRPr="00225539">
        <w:t xml:space="preserve">Кабинеты физики, математики, русского языка и литературы, где реализуются программы углубленного изучения предметов, дидактическим и раздаточным материалом, демонстрационным и лабораторным оборудованием, наглядными пособиями, учебной, учебно-методической и справочной литературой. </w:t>
      </w:r>
    </w:p>
    <w:p w:rsidR="00E71700" w:rsidRPr="00225539" w:rsidRDefault="00E71700" w:rsidP="00BF2B91">
      <w:pPr>
        <w:pStyle w:val="Default"/>
        <w:jc w:val="both"/>
      </w:pPr>
      <w:r w:rsidRPr="00225539">
        <w:t>Каби</w:t>
      </w:r>
      <w:r w:rsidR="002C395C" w:rsidRPr="00225539">
        <w:t>нет информатики площадь 48</w:t>
      </w:r>
      <w:r w:rsidR="006E0434" w:rsidRPr="00225539">
        <w:t>,60</w:t>
      </w:r>
      <w:r w:rsidR="002C395C" w:rsidRPr="00225539">
        <w:t xml:space="preserve">  </w:t>
      </w:r>
      <w:proofErr w:type="spellStart"/>
      <w:r w:rsidR="002C395C" w:rsidRPr="00225539">
        <w:t>кв</w:t>
      </w:r>
      <w:proofErr w:type="gramStart"/>
      <w:r w:rsidR="002C395C" w:rsidRPr="00225539">
        <w:t>.м</w:t>
      </w:r>
      <w:proofErr w:type="spellEnd"/>
      <w:proofErr w:type="gramEnd"/>
      <w:r w:rsidR="002C395C" w:rsidRPr="00225539">
        <w:t xml:space="preserve"> </w:t>
      </w:r>
      <w:r w:rsidRPr="00225539">
        <w:t xml:space="preserve">, в учебном процессе используется </w:t>
      </w:r>
      <w:r w:rsidR="002C395C" w:rsidRPr="00225539">
        <w:t xml:space="preserve">7 </w:t>
      </w:r>
      <w:r w:rsidRPr="00225539">
        <w:t xml:space="preserve">компьютеров. Все рабочие точки имеют выход в интернет. Действует система контент-фильтрации. Доступ к запрещенным в образовательной деятельности сайтам для учащихся и работников закрыт. </w:t>
      </w:r>
    </w:p>
    <w:p w:rsidR="00E71700" w:rsidRPr="00225539" w:rsidRDefault="00E71700" w:rsidP="00BF2B91">
      <w:pPr>
        <w:pStyle w:val="Default"/>
        <w:jc w:val="both"/>
      </w:pPr>
      <w:r w:rsidRPr="00225539">
        <w:t>Для начального общего образования отведены 4 кабинета. Кабинеты оборудованы оргтехникой: имеются 4 комплекта учебно-лабораторного оборудования для кабинетов начальных классов, реализующих ФГОС НОО.</w:t>
      </w:r>
    </w:p>
    <w:p w:rsidR="00E71700" w:rsidRPr="00225539" w:rsidRDefault="00E71700" w:rsidP="00BF2B91">
      <w:pPr>
        <w:pStyle w:val="Default"/>
        <w:jc w:val="both"/>
      </w:pPr>
      <w:r w:rsidRPr="00225539">
        <w:t xml:space="preserve">Для учебного процесса используется </w:t>
      </w:r>
      <w:r w:rsidR="006839FD" w:rsidRPr="00225539">
        <w:t>кабинеты информационных технологий для начального и среднего звена</w:t>
      </w:r>
      <w:r w:rsidRPr="00225539">
        <w:t xml:space="preserve">. В каждом кабинете </w:t>
      </w:r>
      <w:r w:rsidR="006839FD" w:rsidRPr="00225539">
        <w:t>интерактивная доска, проектор, компьютер, ноутбук</w:t>
      </w:r>
    </w:p>
    <w:p w:rsidR="00E71700" w:rsidRPr="00225539" w:rsidRDefault="00E71700" w:rsidP="00BF2B91">
      <w:pPr>
        <w:pStyle w:val="Default"/>
        <w:jc w:val="both"/>
      </w:pPr>
      <w:r w:rsidRPr="00225539">
        <w:t xml:space="preserve">Оборудование и материально-техническое оснащение учебных кабинетов, объектов физической культуры и спорта, соответствует требованиям. </w:t>
      </w:r>
    </w:p>
    <w:p w:rsidR="00E71700" w:rsidRPr="00225539" w:rsidRDefault="00E71700" w:rsidP="00BF2B91">
      <w:pPr>
        <w:pStyle w:val="Default"/>
        <w:jc w:val="both"/>
      </w:pPr>
      <w:r w:rsidRPr="00225539">
        <w:t xml:space="preserve">По программе «Ноутбук - </w:t>
      </w:r>
      <w:r w:rsidR="006839FD" w:rsidRPr="00225539">
        <w:t>учителю» в 2013 году получены 7</w:t>
      </w:r>
      <w:r w:rsidRPr="00225539">
        <w:t xml:space="preserve"> ноутбуков, которыми обеспечены в первую очередь учителя начальных класс</w:t>
      </w:r>
      <w:r w:rsidR="006839FD" w:rsidRPr="00225539">
        <w:t>ов</w:t>
      </w:r>
      <w:r w:rsidRPr="00225539">
        <w:t xml:space="preserve">. </w:t>
      </w:r>
    </w:p>
    <w:p w:rsidR="006839FD" w:rsidRPr="00225539" w:rsidRDefault="006839FD" w:rsidP="00BF2B91">
      <w:pPr>
        <w:pStyle w:val="Default"/>
        <w:jc w:val="both"/>
      </w:pPr>
    </w:p>
    <w:p w:rsidR="006839FD" w:rsidRPr="00225539" w:rsidRDefault="006839FD" w:rsidP="00BF2B91">
      <w:pPr>
        <w:pStyle w:val="Default"/>
        <w:jc w:val="both"/>
        <w:rPr>
          <w:b/>
        </w:rPr>
      </w:pPr>
      <w:r w:rsidRPr="00225539">
        <w:rPr>
          <w:b/>
        </w:rPr>
        <w:t xml:space="preserve">2. Сведения о наличии средств обучения и воспитания. </w:t>
      </w:r>
    </w:p>
    <w:p w:rsidR="006839FD" w:rsidRPr="00225539" w:rsidRDefault="006839FD" w:rsidP="00BF2B91">
      <w:pPr>
        <w:pStyle w:val="Default"/>
        <w:jc w:val="both"/>
      </w:pPr>
      <w:r w:rsidRPr="00225539">
        <w:t xml:space="preserve">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 </w:t>
      </w:r>
    </w:p>
    <w:p w:rsidR="00E71700" w:rsidRPr="00225539" w:rsidRDefault="006839FD" w:rsidP="00BF2B91">
      <w:pPr>
        <w:pStyle w:val="Default"/>
        <w:jc w:val="both"/>
      </w:pPr>
      <w:r w:rsidRPr="00225539">
        <w:t>Приборы, оборудование, включая спортивное оборудование и инвентарь, инструменты (в том числе музыкальные), учебно-наглядные пособия, компьютеры.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39FD" w:rsidRPr="00225539" w:rsidTr="006839FD">
        <w:tc>
          <w:tcPr>
            <w:tcW w:w="3190" w:type="dxa"/>
          </w:tcPr>
          <w:p w:rsidR="006839FD" w:rsidRPr="00225539" w:rsidRDefault="006839FD" w:rsidP="00BF2B91">
            <w:pPr>
              <w:pStyle w:val="Default"/>
              <w:jc w:val="both"/>
            </w:pPr>
            <w:r w:rsidRPr="00225539">
              <w:t>Наименование</w:t>
            </w:r>
          </w:p>
        </w:tc>
        <w:tc>
          <w:tcPr>
            <w:tcW w:w="3190" w:type="dxa"/>
          </w:tcPr>
          <w:p w:rsidR="006839FD" w:rsidRPr="00225539" w:rsidRDefault="006839FD" w:rsidP="00BF2B91">
            <w:pPr>
              <w:pStyle w:val="Default"/>
              <w:jc w:val="both"/>
            </w:pPr>
            <w:r w:rsidRPr="00225539">
              <w:t>Кол-во</w:t>
            </w:r>
          </w:p>
        </w:tc>
        <w:tc>
          <w:tcPr>
            <w:tcW w:w="3191" w:type="dxa"/>
          </w:tcPr>
          <w:p w:rsidR="006839FD" w:rsidRPr="00225539" w:rsidRDefault="006839FD" w:rsidP="00BF2B91">
            <w:pPr>
              <w:pStyle w:val="Default"/>
              <w:jc w:val="both"/>
            </w:pPr>
            <w:r w:rsidRPr="00225539">
              <w:t>Наличие приспособлений для хранения и использования</w:t>
            </w:r>
          </w:p>
        </w:tc>
      </w:tr>
      <w:tr w:rsidR="006839FD" w:rsidRPr="00225539" w:rsidTr="006839FD">
        <w:tc>
          <w:tcPr>
            <w:tcW w:w="31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8"/>
            </w:tblGrid>
            <w:tr w:rsidR="006839FD" w:rsidRPr="00225539">
              <w:trPr>
                <w:trHeight w:val="109"/>
              </w:trPr>
              <w:tc>
                <w:tcPr>
                  <w:tcW w:w="0" w:type="auto"/>
                </w:tcPr>
                <w:p w:rsidR="006839FD" w:rsidRPr="00225539" w:rsidRDefault="006839FD" w:rsidP="00BF2B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55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Компьютеры </w:t>
                  </w:r>
                </w:p>
              </w:tc>
            </w:tr>
          </w:tbl>
          <w:p w:rsidR="006839FD" w:rsidRPr="00225539" w:rsidRDefault="006839FD" w:rsidP="00BF2B91">
            <w:pPr>
              <w:pStyle w:val="Default"/>
              <w:jc w:val="both"/>
            </w:pPr>
          </w:p>
        </w:tc>
        <w:tc>
          <w:tcPr>
            <w:tcW w:w="3190" w:type="dxa"/>
          </w:tcPr>
          <w:p w:rsidR="006839FD" w:rsidRPr="00225539" w:rsidRDefault="006839FD" w:rsidP="00BF2B91">
            <w:pPr>
              <w:pStyle w:val="Default"/>
              <w:jc w:val="both"/>
            </w:pPr>
          </w:p>
        </w:tc>
        <w:tc>
          <w:tcPr>
            <w:tcW w:w="3191" w:type="dxa"/>
          </w:tcPr>
          <w:p w:rsidR="006839FD" w:rsidRPr="00225539" w:rsidRDefault="006839FD" w:rsidP="00BF2B91">
            <w:pPr>
              <w:pStyle w:val="Default"/>
              <w:jc w:val="both"/>
            </w:pPr>
            <w:r w:rsidRPr="00225539">
              <w:t>Имеется</w:t>
            </w:r>
          </w:p>
        </w:tc>
      </w:tr>
      <w:tr w:rsidR="006839FD" w:rsidRPr="00225539" w:rsidTr="006839FD">
        <w:tc>
          <w:tcPr>
            <w:tcW w:w="3190" w:type="dxa"/>
          </w:tcPr>
          <w:p w:rsidR="006839FD" w:rsidRPr="00225539" w:rsidRDefault="006839FD" w:rsidP="00BF2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Мультимедиа-проекторы</w:t>
            </w:r>
          </w:p>
        </w:tc>
        <w:tc>
          <w:tcPr>
            <w:tcW w:w="3190" w:type="dxa"/>
          </w:tcPr>
          <w:p w:rsidR="006839FD" w:rsidRPr="00225539" w:rsidRDefault="002C395C" w:rsidP="00BF2B91">
            <w:pPr>
              <w:pStyle w:val="Default"/>
              <w:jc w:val="both"/>
            </w:pPr>
            <w:r w:rsidRPr="00225539">
              <w:t>3</w:t>
            </w:r>
          </w:p>
        </w:tc>
        <w:tc>
          <w:tcPr>
            <w:tcW w:w="3191" w:type="dxa"/>
          </w:tcPr>
          <w:p w:rsidR="006839FD" w:rsidRPr="00225539" w:rsidRDefault="006839FD" w:rsidP="00BF2B91">
            <w:pPr>
              <w:pStyle w:val="Default"/>
              <w:jc w:val="both"/>
            </w:pPr>
            <w:r w:rsidRPr="00225539">
              <w:t>Имеется</w:t>
            </w:r>
          </w:p>
        </w:tc>
      </w:tr>
      <w:tr w:rsidR="006839FD" w:rsidRPr="00225539" w:rsidTr="006839FD">
        <w:tc>
          <w:tcPr>
            <w:tcW w:w="3190" w:type="dxa"/>
          </w:tcPr>
          <w:p w:rsidR="006839FD" w:rsidRPr="00225539" w:rsidRDefault="006839FD" w:rsidP="00BF2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 доски</w:t>
            </w:r>
          </w:p>
        </w:tc>
        <w:tc>
          <w:tcPr>
            <w:tcW w:w="3190" w:type="dxa"/>
          </w:tcPr>
          <w:p w:rsidR="006839FD" w:rsidRPr="00225539" w:rsidRDefault="004E418A" w:rsidP="00BF2B91">
            <w:pPr>
              <w:pStyle w:val="Default"/>
              <w:jc w:val="both"/>
            </w:pPr>
            <w:r w:rsidRPr="00225539">
              <w:t>2</w:t>
            </w:r>
          </w:p>
        </w:tc>
        <w:tc>
          <w:tcPr>
            <w:tcW w:w="3191" w:type="dxa"/>
          </w:tcPr>
          <w:p w:rsidR="006839FD" w:rsidRPr="00225539" w:rsidRDefault="006839FD" w:rsidP="00BF2B91">
            <w:pPr>
              <w:pStyle w:val="Default"/>
              <w:jc w:val="both"/>
            </w:pPr>
            <w:r w:rsidRPr="00225539">
              <w:t>Имеется</w:t>
            </w:r>
          </w:p>
        </w:tc>
      </w:tr>
      <w:tr w:rsidR="006839FD" w:rsidRPr="00225539" w:rsidTr="006839FD">
        <w:tc>
          <w:tcPr>
            <w:tcW w:w="3190" w:type="dxa"/>
          </w:tcPr>
          <w:p w:rsidR="006839FD" w:rsidRPr="00225539" w:rsidRDefault="006839FD" w:rsidP="00BF2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Видеомагнитофоны</w:t>
            </w:r>
          </w:p>
        </w:tc>
        <w:tc>
          <w:tcPr>
            <w:tcW w:w="3190" w:type="dxa"/>
          </w:tcPr>
          <w:p w:rsidR="006839FD" w:rsidRPr="00225539" w:rsidRDefault="002C395C" w:rsidP="00BF2B91">
            <w:pPr>
              <w:pStyle w:val="Default"/>
              <w:jc w:val="both"/>
            </w:pPr>
            <w:r w:rsidRPr="00225539">
              <w:t>1</w:t>
            </w:r>
          </w:p>
        </w:tc>
        <w:tc>
          <w:tcPr>
            <w:tcW w:w="3191" w:type="dxa"/>
          </w:tcPr>
          <w:p w:rsidR="006839FD" w:rsidRPr="00225539" w:rsidRDefault="006839FD" w:rsidP="00BF2B91">
            <w:pPr>
              <w:pStyle w:val="Default"/>
              <w:jc w:val="both"/>
            </w:pPr>
            <w:r w:rsidRPr="00225539">
              <w:t>Имеется</w:t>
            </w:r>
          </w:p>
        </w:tc>
      </w:tr>
      <w:tr w:rsidR="006839FD" w:rsidRPr="00225539" w:rsidTr="006839FD">
        <w:tc>
          <w:tcPr>
            <w:tcW w:w="3190" w:type="dxa"/>
          </w:tcPr>
          <w:p w:rsidR="006839FD" w:rsidRPr="00225539" w:rsidRDefault="006839FD" w:rsidP="00BF2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Телевизоры</w:t>
            </w:r>
          </w:p>
        </w:tc>
        <w:tc>
          <w:tcPr>
            <w:tcW w:w="3190" w:type="dxa"/>
          </w:tcPr>
          <w:p w:rsidR="006839FD" w:rsidRPr="00225539" w:rsidRDefault="002C395C" w:rsidP="00BF2B91">
            <w:pPr>
              <w:pStyle w:val="Default"/>
              <w:jc w:val="both"/>
            </w:pPr>
            <w:r w:rsidRPr="00225539">
              <w:t>2</w:t>
            </w:r>
          </w:p>
        </w:tc>
        <w:tc>
          <w:tcPr>
            <w:tcW w:w="3191" w:type="dxa"/>
          </w:tcPr>
          <w:p w:rsidR="006839FD" w:rsidRPr="00225539" w:rsidRDefault="006839FD" w:rsidP="00BF2B91">
            <w:pPr>
              <w:pStyle w:val="Default"/>
              <w:jc w:val="both"/>
            </w:pPr>
            <w:r w:rsidRPr="00225539">
              <w:t>Имеется</w:t>
            </w:r>
          </w:p>
        </w:tc>
      </w:tr>
      <w:tr w:rsidR="006839FD" w:rsidRPr="00225539" w:rsidTr="006839FD">
        <w:tc>
          <w:tcPr>
            <w:tcW w:w="3190" w:type="dxa"/>
          </w:tcPr>
          <w:p w:rsidR="006839FD" w:rsidRPr="00225539" w:rsidRDefault="006839FD" w:rsidP="00BF2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Ксерокс</w:t>
            </w:r>
          </w:p>
        </w:tc>
        <w:tc>
          <w:tcPr>
            <w:tcW w:w="3190" w:type="dxa"/>
          </w:tcPr>
          <w:p w:rsidR="006839FD" w:rsidRPr="00225539" w:rsidRDefault="006839FD" w:rsidP="00BF2B91">
            <w:pPr>
              <w:pStyle w:val="Default"/>
              <w:jc w:val="both"/>
            </w:pPr>
          </w:p>
        </w:tc>
        <w:tc>
          <w:tcPr>
            <w:tcW w:w="3191" w:type="dxa"/>
          </w:tcPr>
          <w:p w:rsidR="006839FD" w:rsidRPr="00225539" w:rsidRDefault="006839FD" w:rsidP="00BF2B91">
            <w:pPr>
              <w:pStyle w:val="Default"/>
              <w:jc w:val="both"/>
            </w:pPr>
            <w:r w:rsidRPr="00225539">
              <w:t>Имеется</w:t>
            </w:r>
          </w:p>
        </w:tc>
      </w:tr>
      <w:tr w:rsidR="006839FD" w:rsidRPr="00225539" w:rsidTr="006839FD">
        <w:tc>
          <w:tcPr>
            <w:tcW w:w="3190" w:type="dxa"/>
          </w:tcPr>
          <w:p w:rsidR="006839FD" w:rsidRPr="00225539" w:rsidRDefault="006839FD" w:rsidP="00BF2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3190" w:type="dxa"/>
          </w:tcPr>
          <w:p w:rsidR="006839FD" w:rsidRPr="00225539" w:rsidRDefault="002C395C" w:rsidP="00BF2B91">
            <w:pPr>
              <w:pStyle w:val="Default"/>
              <w:jc w:val="both"/>
            </w:pPr>
            <w:r w:rsidRPr="00225539">
              <w:t>1</w:t>
            </w:r>
          </w:p>
        </w:tc>
        <w:tc>
          <w:tcPr>
            <w:tcW w:w="3191" w:type="dxa"/>
          </w:tcPr>
          <w:p w:rsidR="006839FD" w:rsidRPr="00225539" w:rsidRDefault="006518E5" w:rsidP="00BF2B91">
            <w:pPr>
              <w:pStyle w:val="Default"/>
              <w:jc w:val="both"/>
            </w:pPr>
            <w:r w:rsidRPr="00225539">
              <w:t>Имеется</w:t>
            </w:r>
          </w:p>
        </w:tc>
      </w:tr>
      <w:tr w:rsidR="006839FD" w:rsidRPr="00225539" w:rsidTr="006839FD">
        <w:tc>
          <w:tcPr>
            <w:tcW w:w="3190" w:type="dxa"/>
          </w:tcPr>
          <w:p w:rsidR="006839FD" w:rsidRPr="00225539" w:rsidRDefault="006839FD" w:rsidP="00BF2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</w:t>
            </w:r>
          </w:p>
        </w:tc>
        <w:tc>
          <w:tcPr>
            <w:tcW w:w="3190" w:type="dxa"/>
          </w:tcPr>
          <w:p w:rsidR="006839FD" w:rsidRPr="00225539" w:rsidRDefault="002C395C" w:rsidP="00BF2B91">
            <w:pPr>
              <w:pStyle w:val="Default"/>
              <w:jc w:val="both"/>
            </w:pPr>
            <w:r w:rsidRPr="00225539">
              <w:t>1</w:t>
            </w:r>
          </w:p>
        </w:tc>
        <w:tc>
          <w:tcPr>
            <w:tcW w:w="3191" w:type="dxa"/>
          </w:tcPr>
          <w:p w:rsidR="006839FD" w:rsidRPr="00225539" w:rsidRDefault="006518E5" w:rsidP="00BF2B91">
            <w:pPr>
              <w:pStyle w:val="Default"/>
              <w:jc w:val="both"/>
            </w:pPr>
            <w:r w:rsidRPr="00225539">
              <w:t>Имеется</w:t>
            </w:r>
          </w:p>
        </w:tc>
      </w:tr>
      <w:tr w:rsidR="006839FD" w:rsidRPr="00225539" w:rsidTr="006839FD">
        <w:tc>
          <w:tcPr>
            <w:tcW w:w="3190" w:type="dxa"/>
          </w:tcPr>
          <w:p w:rsidR="006839FD" w:rsidRPr="00225539" w:rsidRDefault="006839FD" w:rsidP="00BF2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5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225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225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</w:t>
            </w:r>
            <w:proofErr w:type="spellEnd"/>
          </w:p>
        </w:tc>
        <w:tc>
          <w:tcPr>
            <w:tcW w:w="3190" w:type="dxa"/>
          </w:tcPr>
          <w:p w:rsidR="006839FD" w:rsidRPr="00225539" w:rsidRDefault="002C395C" w:rsidP="00BF2B91">
            <w:pPr>
              <w:pStyle w:val="Default"/>
              <w:jc w:val="both"/>
            </w:pPr>
            <w:r w:rsidRPr="00225539">
              <w:t>2</w:t>
            </w:r>
          </w:p>
        </w:tc>
        <w:tc>
          <w:tcPr>
            <w:tcW w:w="3191" w:type="dxa"/>
          </w:tcPr>
          <w:p w:rsidR="006839FD" w:rsidRPr="00225539" w:rsidRDefault="006518E5" w:rsidP="00BF2B91">
            <w:pPr>
              <w:pStyle w:val="Default"/>
              <w:jc w:val="both"/>
            </w:pPr>
            <w:r w:rsidRPr="00225539">
              <w:t>Имеется</w:t>
            </w:r>
          </w:p>
        </w:tc>
      </w:tr>
      <w:tr w:rsidR="006839FD" w:rsidRPr="00225539" w:rsidTr="006839FD">
        <w:tc>
          <w:tcPr>
            <w:tcW w:w="3190" w:type="dxa"/>
          </w:tcPr>
          <w:p w:rsidR="006839FD" w:rsidRPr="00225539" w:rsidRDefault="006839FD" w:rsidP="00BF2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Принтер</w:t>
            </w:r>
          </w:p>
        </w:tc>
        <w:tc>
          <w:tcPr>
            <w:tcW w:w="3190" w:type="dxa"/>
          </w:tcPr>
          <w:p w:rsidR="006839FD" w:rsidRPr="00225539" w:rsidRDefault="006839FD" w:rsidP="00BF2B91">
            <w:pPr>
              <w:pStyle w:val="Default"/>
              <w:jc w:val="both"/>
            </w:pPr>
          </w:p>
        </w:tc>
        <w:tc>
          <w:tcPr>
            <w:tcW w:w="3191" w:type="dxa"/>
          </w:tcPr>
          <w:p w:rsidR="006839FD" w:rsidRPr="00225539" w:rsidRDefault="006518E5" w:rsidP="00BF2B91">
            <w:pPr>
              <w:pStyle w:val="Default"/>
              <w:jc w:val="both"/>
            </w:pPr>
            <w:r w:rsidRPr="00225539">
              <w:t>Имеется</w:t>
            </w:r>
          </w:p>
        </w:tc>
      </w:tr>
      <w:tr w:rsidR="006839FD" w:rsidRPr="00225539" w:rsidTr="006839FD">
        <w:tc>
          <w:tcPr>
            <w:tcW w:w="3190" w:type="dxa"/>
          </w:tcPr>
          <w:p w:rsidR="006839FD" w:rsidRPr="00225539" w:rsidRDefault="006839FD" w:rsidP="00BF2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ноутбук учителя</w:t>
            </w:r>
          </w:p>
        </w:tc>
        <w:tc>
          <w:tcPr>
            <w:tcW w:w="3190" w:type="dxa"/>
          </w:tcPr>
          <w:p w:rsidR="006839FD" w:rsidRPr="00225539" w:rsidRDefault="002C395C" w:rsidP="00BF2B91">
            <w:pPr>
              <w:pStyle w:val="Default"/>
              <w:jc w:val="both"/>
            </w:pPr>
            <w:r w:rsidRPr="00225539">
              <w:t>7</w:t>
            </w:r>
          </w:p>
        </w:tc>
        <w:tc>
          <w:tcPr>
            <w:tcW w:w="3191" w:type="dxa"/>
          </w:tcPr>
          <w:p w:rsidR="006839FD" w:rsidRPr="00225539" w:rsidRDefault="006518E5" w:rsidP="00BF2B91">
            <w:pPr>
              <w:pStyle w:val="Default"/>
              <w:jc w:val="both"/>
            </w:pPr>
            <w:r w:rsidRPr="00225539">
              <w:t>Имеется</w:t>
            </w:r>
          </w:p>
        </w:tc>
      </w:tr>
    </w:tbl>
    <w:p w:rsidR="006839FD" w:rsidRPr="00225539" w:rsidRDefault="006839FD" w:rsidP="00BF2B91">
      <w:pPr>
        <w:pStyle w:val="Defaul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518E5" w:rsidRPr="00225539" w:rsidTr="006518E5">
        <w:tc>
          <w:tcPr>
            <w:tcW w:w="3190" w:type="dxa"/>
          </w:tcPr>
          <w:p w:rsidR="006518E5" w:rsidRPr="00225539" w:rsidRDefault="006518E5" w:rsidP="00BF2B91">
            <w:pPr>
              <w:pStyle w:val="Default"/>
              <w:jc w:val="both"/>
            </w:pPr>
            <w:r w:rsidRPr="00225539">
              <w:t>Наименование</w:t>
            </w:r>
          </w:p>
        </w:tc>
        <w:tc>
          <w:tcPr>
            <w:tcW w:w="3190" w:type="dxa"/>
          </w:tcPr>
          <w:p w:rsidR="006518E5" w:rsidRPr="00225539" w:rsidRDefault="006518E5" w:rsidP="00BF2B91">
            <w:pPr>
              <w:pStyle w:val="Default"/>
              <w:jc w:val="both"/>
            </w:pPr>
            <w:r w:rsidRPr="00225539">
              <w:t>Кол-во</w:t>
            </w:r>
          </w:p>
        </w:tc>
        <w:tc>
          <w:tcPr>
            <w:tcW w:w="3191" w:type="dxa"/>
          </w:tcPr>
          <w:p w:rsidR="006518E5" w:rsidRPr="00225539" w:rsidRDefault="006518E5" w:rsidP="00BF2B91">
            <w:pPr>
              <w:pStyle w:val="Default"/>
              <w:jc w:val="both"/>
            </w:pPr>
            <w:r w:rsidRPr="00225539">
              <w:t>Соответствие требованиям СанПиН</w:t>
            </w:r>
          </w:p>
        </w:tc>
      </w:tr>
      <w:tr w:rsidR="00BF2B91" w:rsidRPr="00225539" w:rsidTr="00245BEE">
        <w:tc>
          <w:tcPr>
            <w:tcW w:w="9571" w:type="dxa"/>
            <w:gridSpan w:val="3"/>
          </w:tcPr>
          <w:p w:rsidR="00BF2B91" w:rsidRPr="00225539" w:rsidRDefault="00BF2B91" w:rsidP="00BF2B91">
            <w:pPr>
              <w:pStyle w:val="Default"/>
              <w:jc w:val="both"/>
            </w:pPr>
            <w:r w:rsidRPr="00225539">
              <w:rPr>
                <w:b/>
                <w:bCs/>
              </w:rPr>
              <w:t>Спортивное оборудование и инвентарь</w:t>
            </w:r>
          </w:p>
        </w:tc>
      </w:tr>
      <w:tr w:rsidR="006518E5" w:rsidRPr="00225539" w:rsidTr="006518E5">
        <w:tc>
          <w:tcPr>
            <w:tcW w:w="3190" w:type="dxa"/>
          </w:tcPr>
          <w:p w:rsidR="006518E5" w:rsidRPr="00225539" w:rsidRDefault="006518E5" w:rsidP="00BF2B91">
            <w:pPr>
              <w:pStyle w:val="Default"/>
              <w:jc w:val="both"/>
            </w:pPr>
            <w:r w:rsidRPr="00225539">
              <w:t xml:space="preserve">Перекладина навесная универсальная </w:t>
            </w:r>
          </w:p>
        </w:tc>
        <w:tc>
          <w:tcPr>
            <w:tcW w:w="3190" w:type="dxa"/>
          </w:tcPr>
          <w:p w:rsidR="006518E5" w:rsidRPr="00225539" w:rsidRDefault="0014276E" w:rsidP="00BF2B91">
            <w:pPr>
              <w:pStyle w:val="Default"/>
              <w:jc w:val="both"/>
              <w:rPr>
                <w:bCs/>
              </w:rPr>
            </w:pPr>
            <w:r w:rsidRPr="00225539">
              <w:rPr>
                <w:bCs/>
              </w:rPr>
              <w:t>3</w:t>
            </w:r>
          </w:p>
        </w:tc>
        <w:tc>
          <w:tcPr>
            <w:tcW w:w="3191" w:type="dxa"/>
          </w:tcPr>
          <w:p w:rsidR="006518E5" w:rsidRPr="00225539" w:rsidRDefault="004E418A" w:rsidP="00BF2B91">
            <w:pPr>
              <w:pStyle w:val="Default"/>
              <w:jc w:val="both"/>
            </w:pPr>
            <w:r w:rsidRPr="00225539">
              <w:t>Соответствует</w:t>
            </w:r>
          </w:p>
        </w:tc>
      </w:tr>
      <w:tr w:rsidR="006518E5" w:rsidRPr="00225539" w:rsidTr="006518E5">
        <w:tc>
          <w:tcPr>
            <w:tcW w:w="3190" w:type="dxa"/>
          </w:tcPr>
          <w:p w:rsidR="006518E5" w:rsidRPr="00225539" w:rsidRDefault="006518E5" w:rsidP="00BF2B91">
            <w:pPr>
              <w:pStyle w:val="Default"/>
              <w:jc w:val="both"/>
            </w:pPr>
            <w:r w:rsidRPr="00225539">
              <w:t xml:space="preserve">Маты </w:t>
            </w:r>
          </w:p>
        </w:tc>
        <w:tc>
          <w:tcPr>
            <w:tcW w:w="3190" w:type="dxa"/>
          </w:tcPr>
          <w:p w:rsidR="006518E5" w:rsidRPr="00225539" w:rsidRDefault="0014276E" w:rsidP="00BF2B91">
            <w:pPr>
              <w:pStyle w:val="Default"/>
              <w:jc w:val="both"/>
              <w:rPr>
                <w:bCs/>
              </w:rPr>
            </w:pPr>
            <w:r w:rsidRPr="00225539">
              <w:rPr>
                <w:bCs/>
              </w:rPr>
              <w:t>6</w:t>
            </w:r>
          </w:p>
        </w:tc>
        <w:tc>
          <w:tcPr>
            <w:tcW w:w="3191" w:type="dxa"/>
          </w:tcPr>
          <w:p w:rsidR="006518E5" w:rsidRPr="00225539" w:rsidRDefault="004E418A" w:rsidP="00BF2B91">
            <w:pPr>
              <w:pStyle w:val="Default"/>
              <w:jc w:val="both"/>
            </w:pPr>
            <w:r w:rsidRPr="00225539">
              <w:t>Соответствует</w:t>
            </w:r>
          </w:p>
        </w:tc>
      </w:tr>
      <w:tr w:rsidR="006518E5" w:rsidRPr="00225539" w:rsidTr="006518E5">
        <w:tc>
          <w:tcPr>
            <w:tcW w:w="3190" w:type="dxa"/>
          </w:tcPr>
          <w:p w:rsidR="006518E5" w:rsidRPr="00225539" w:rsidRDefault="006518E5" w:rsidP="00BF2B91">
            <w:pPr>
              <w:pStyle w:val="Default"/>
              <w:jc w:val="both"/>
            </w:pPr>
            <w:r w:rsidRPr="00225539">
              <w:t xml:space="preserve">Козел гимнастический </w:t>
            </w:r>
          </w:p>
        </w:tc>
        <w:tc>
          <w:tcPr>
            <w:tcW w:w="3190" w:type="dxa"/>
          </w:tcPr>
          <w:p w:rsidR="006518E5" w:rsidRPr="00225539" w:rsidRDefault="0014276E" w:rsidP="00BF2B91">
            <w:pPr>
              <w:pStyle w:val="Default"/>
              <w:jc w:val="both"/>
              <w:rPr>
                <w:bCs/>
              </w:rPr>
            </w:pPr>
            <w:r w:rsidRPr="00225539">
              <w:rPr>
                <w:bCs/>
              </w:rPr>
              <w:t>1</w:t>
            </w:r>
          </w:p>
        </w:tc>
        <w:tc>
          <w:tcPr>
            <w:tcW w:w="3191" w:type="dxa"/>
          </w:tcPr>
          <w:p w:rsidR="006518E5" w:rsidRPr="00225539" w:rsidRDefault="004E418A" w:rsidP="00BF2B91">
            <w:pPr>
              <w:pStyle w:val="Default"/>
              <w:jc w:val="both"/>
            </w:pPr>
            <w:r w:rsidRPr="00225539">
              <w:t>Соответствует</w:t>
            </w:r>
          </w:p>
        </w:tc>
      </w:tr>
      <w:tr w:rsidR="006518E5" w:rsidRPr="00225539" w:rsidTr="006518E5">
        <w:tc>
          <w:tcPr>
            <w:tcW w:w="3190" w:type="dxa"/>
          </w:tcPr>
          <w:p w:rsidR="006518E5" w:rsidRPr="00225539" w:rsidRDefault="006518E5" w:rsidP="00BF2B91">
            <w:pPr>
              <w:pStyle w:val="Default"/>
              <w:jc w:val="both"/>
            </w:pPr>
            <w:r w:rsidRPr="00225539">
              <w:t xml:space="preserve">Скакалки </w:t>
            </w:r>
          </w:p>
        </w:tc>
        <w:tc>
          <w:tcPr>
            <w:tcW w:w="3190" w:type="dxa"/>
          </w:tcPr>
          <w:p w:rsidR="006518E5" w:rsidRPr="00225539" w:rsidRDefault="0014276E" w:rsidP="00BF2B91">
            <w:pPr>
              <w:pStyle w:val="Default"/>
              <w:jc w:val="both"/>
              <w:rPr>
                <w:bCs/>
              </w:rPr>
            </w:pPr>
            <w:r w:rsidRPr="00225539">
              <w:rPr>
                <w:bCs/>
              </w:rPr>
              <w:t>10</w:t>
            </w:r>
          </w:p>
        </w:tc>
        <w:tc>
          <w:tcPr>
            <w:tcW w:w="3191" w:type="dxa"/>
          </w:tcPr>
          <w:p w:rsidR="006518E5" w:rsidRPr="00225539" w:rsidRDefault="004E418A" w:rsidP="00BF2B91">
            <w:pPr>
              <w:pStyle w:val="Default"/>
              <w:jc w:val="both"/>
            </w:pPr>
            <w:r w:rsidRPr="00225539">
              <w:t>Соответствует</w:t>
            </w:r>
          </w:p>
        </w:tc>
      </w:tr>
      <w:tr w:rsidR="006518E5" w:rsidRPr="00225539" w:rsidTr="006518E5">
        <w:tc>
          <w:tcPr>
            <w:tcW w:w="3190" w:type="dxa"/>
          </w:tcPr>
          <w:p w:rsidR="006518E5" w:rsidRPr="00225539" w:rsidRDefault="006518E5" w:rsidP="00BF2B91">
            <w:pPr>
              <w:pStyle w:val="Default"/>
              <w:jc w:val="both"/>
            </w:pPr>
            <w:r w:rsidRPr="00225539">
              <w:t xml:space="preserve">Обруч </w:t>
            </w:r>
          </w:p>
        </w:tc>
        <w:tc>
          <w:tcPr>
            <w:tcW w:w="3190" w:type="dxa"/>
          </w:tcPr>
          <w:p w:rsidR="006518E5" w:rsidRPr="00225539" w:rsidRDefault="0014276E" w:rsidP="00BF2B91">
            <w:pPr>
              <w:pStyle w:val="Default"/>
              <w:jc w:val="both"/>
              <w:rPr>
                <w:bCs/>
              </w:rPr>
            </w:pPr>
            <w:r w:rsidRPr="00225539">
              <w:rPr>
                <w:bCs/>
              </w:rPr>
              <w:t>5</w:t>
            </w:r>
          </w:p>
        </w:tc>
        <w:tc>
          <w:tcPr>
            <w:tcW w:w="3191" w:type="dxa"/>
          </w:tcPr>
          <w:p w:rsidR="006518E5" w:rsidRPr="00225539" w:rsidRDefault="004E418A" w:rsidP="00BF2B91">
            <w:pPr>
              <w:pStyle w:val="Default"/>
              <w:jc w:val="both"/>
            </w:pPr>
            <w:r w:rsidRPr="00225539">
              <w:t>Соответствует</w:t>
            </w:r>
          </w:p>
        </w:tc>
      </w:tr>
      <w:tr w:rsidR="006518E5" w:rsidRPr="00225539" w:rsidTr="006518E5">
        <w:tc>
          <w:tcPr>
            <w:tcW w:w="3190" w:type="dxa"/>
          </w:tcPr>
          <w:p w:rsidR="006518E5" w:rsidRPr="00225539" w:rsidRDefault="006518E5" w:rsidP="00BF2B91">
            <w:pPr>
              <w:pStyle w:val="Default"/>
              <w:jc w:val="both"/>
            </w:pPr>
            <w:r w:rsidRPr="00225539">
              <w:t xml:space="preserve">Шведская стенка (комп) </w:t>
            </w:r>
          </w:p>
        </w:tc>
        <w:tc>
          <w:tcPr>
            <w:tcW w:w="3190" w:type="dxa"/>
          </w:tcPr>
          <w:p w:rsidR="006518E5" w:rsidRPr="00225539" w:rsidRDefault="0014276E" w:rsidP="00BF2B91">
            <w:pPr>
              <w:pStyle w:val="Default"/>
              <w:jc w:val="both"/>
              <w:rPr>
                <w:bCs/>
              </w:rPr>
            </w:pPr>
            <w:r w:rsidRPr="00225539">
              <w:rPr>
                <w:bCs/>
              </w:rPr>
              <w:t>1</w:t>
            </w:r>
          </w:p>
        </w:tc>
        <w:tc>
          <w:tcPr>
            <w:tcW w:w="3191" w:type="dxa"/>
          </w:tcPr>
          <w:p w:rsidR="006518E5" w:rsidRPr="00225539" w:rsidRDefault="004E418A" w:rsidP="00BF2B91">
            <w:pPr>
              <w:pStyle w:val="Default"/>
              <w:jc w:val="both"/>
            </w:pPr>
            <w:r w:rsidRPr="00225539">
              <w:t>Соответствует</w:t>
            </w:r>
          </w:p>
        </w:tc>
      </w:tr>
      <w:tr w:rsidR="006518E5" w:rsidRPr="00225539" w:rsidTr="006518E5">
        <w:tc>
          <w:tcPr>
            <w:tcW w:w="3190" w:type="dxa"/>
          </w:tcPr>
          <w:p w:rsidR="006518E5" w:rsidRPr="00225539" w:rsidRDefault="006518E5" w:rsidP="00BF2B91">
            <w:pPr>
              <w:pStyle w:val="Default"/>
              <w:jc w:val="both"/>
            </w:pPr>
            <w:r w:rsidRPr="00225539">
              <w:t xml:space="preserve">Гранаты для метания </w:t>
            </w:r>
          </w:p>
        </w:tc>
        <w:tc>
          <w:tcPr>
            <w:tcW w:w="3190" w:type="dxa"/>
          </w:tcPr>
          <w:p w:rsidR="006518E5" w:rsidRPr="00225539" w:rsidRDefault="0014276E" w:rsidP="00BF2B91">
            <w:pPr>
              <w:pStyle w:val="Default"/>
              <w:jc w:val="both"/>
              <w:rPr>
                <w:bCs/>
              </w:rPr>
            </w:pPr>
            <w:r w:rsidRPr="00225539">
              <w:rPr>
                <w:bCs/>
              </w:rPr>
              <w:t>3</w:t>
            </w:r>
          </w:p>
        </w:tc>
        <w:tc>
          <w:tcPr>
            <w:tcW w:w="3191" w:type="dxa"/>
          </w:tcPr>
          <w:p w:rsidR="006518E5" w:rsidRPr="00225539" w:rsidRDefault="004E418A" w:rsidP="00BF2B91">
            <w:pPr>
              <w:pStyle w:val="Default"/>
              <w:jc w:val="both"/>
            </w:pPr>
            <w:r w:rsidRPr="00225539">
              <w:t>Соответствует</w:t>
            </w:r>
          </w:p>
        </w:tc>
      </w:tr>
      <w:tr w:rsidR="006518E5" w:rsidRPr="00225539" w:rsidTr="006518E5">
        <w:tc>
          <w:tcPr>
            <w:tcW w:w="3190" w:type="dxa"/>
          </w:tcPr>
          <w:p w:rsidR="006518E5" w:rsidRPr="00225539" w:rsidRDefault="006518E5" w:rsidP="00BF2B91">
            <w:pPr>
              <w:pStyle w:val="Default"/>
              <w:jc w:val="both"/>
            </w:pPr>
            <w:r w:rsidRPr="00225539">
              <w:t xml:space="preserve">Мяч для метания </w:t>
            </w:r>
          </w:p>
        </w:tc>
        <w:tc>
          <w:tcPr>
            <w:tcW w:w="3190" w:type="dxa"/>
          </w:tcPr>
          <w:p w:rsidR="006518E5" w:rsidRPr="00225539" w:rsidRDefault="0014276E" w:rsidP="00BF2B91">
            <w:pPr>
              <w:pStyle w:val="Default"/>
              <w:jc w:val="both"/>
              <w:rPr>
                <w:bCs/>
              </w:rPr>
            </w:pPr>
            <w:r w:rsidRPr="00225539">
              <w:rPr>
                <w:bCs/>
              </w:rPr>
              <w:t>10</w:t>
            </w:r>
          </w:p>
        </w:tc>
        <w:tc>
          <w:tcPr>
            <w:tcW w:w="3191" w:type="dxa"/>
          </w:tcPr>
          <w:p w:rsidR="006518E5" w:rsidRPr="00225539" w:rsidRDefault="004E418A" w:rsidP="00BF2B91">
            <w:pPr>
              <w:pStyle w:val="Default"/>
              <w:jc w:val="both"/>
            </w:pPr>
            <w:r w:rsidRPr="00225539">
              <w:t>Соответствует</w:t>
            </w:r>
          </w:p>
        </w:tc>
      </w:tr>
      <w:tr w:rsidR="006518E5" w:rsidRPr="00225539" w:rsidTr="006518E5">
        <w:tc>
          <w:tcPr>
            <w:tcW w:w="3190" w:type="dxa"/>
          </w:tcPr>
          <w:p w:rsidR="006518E5" w:rsidRPr="00225539" w:rsidRDefault="006518E5" w:rsidP="00BF2B91">
            <w:pPr>
              <w:pStyle w:val="Default"/>
              <w:jc w:val="both"/>
            </w:pPr>
            <w:r w:rsidRPr="00225539">
              <w:t>Беговые кол</w:t>
            </w:r>
            <w:r w:rsidR="0014276E" w:rsidRPr="00225539">
              <w:t>о</w:t>
            </w:r>
            <w:r w:rsidRPr="00225539">
              <w:t xml:space="preserve">дки (пар) </w:t>
            </w:r>
          </w:p>
        </w:tc>
        <w:tc>
          <w:tcPr>
            <w:tcW w:w="3190" w:type="dxa"/>
          </w:tcPr>
          <w:p w:rsidR="006518E5" w:rsidRPr="00225539" w:rsidRDefault="0014276E" w:rsidP="00BF2B91">
            <w:pPr>
              <w:pStyle w:val="Default"/>
              <w:jc w:val="both"/>
              <w:rPr>
                <w:bCs/>
              </w:rPr>
            </w:pPr>
            <w:r w:rsidRPr="00225539">
              <w:rPr>
                <w:bCs/>
              </w:rPr>
              <w:t>1</w:t>
            </w:r>
          </w:p>
        </w:tc>
        <w:tc>
          <w:tcPr>
            <w:tcW w:w="3191" w:type="dxa"/>
          </w:tcPr>
          <w:p w:rsidR="006518E5" w:rsidRPr="00225539" w:rsidRDefault="004E418A" w:rsidP="00BF2B91">
            <w:pPr>
              <w:pStyle w:val="Default"/>
              <w:jc w:val="both"/>
            </w:pPr>
            <w:r w:rsidRPr="00225539">
              <w:t>Соответствует</w:t>
            </w:r>
          </w:p>
        </w:tc>
      </w:tr>
      <w:tr w:rsidR="006518E5" w:rsidRPr="00225539" w:rsidTr="006518E5">
        <w:tc>
          <w:tcPr>
            <w:tcW w:w="3190" w:type="dxa"/>
          </w:tcPr>
          <w:p w:rsidR="006518E5" w:rsidRPr="00225539" w:rsidRDefault="006518E5" w:rsidP="00BF2B91">
            <w:pPr>
              <w:pStyle w:val="Default"/>
              <w:jc w:val="both"/>
            </w:pPr>
            <w:r w:rsidRPr="00225539">
              <w:t xml:space="preserve">Щит с баскетбольным кольцом </w:t>
            </w:r>
          </w:p>
        </w:tc>
        <w:tc>
          <w:tcPr>
            <w:tcW w:w="3190" w:type="dxa"/>
          </w:tcPr>
          <w:p w:rsidR="006518E5" w:rsidRPr="00225539" w:rsidRDefault="0014276E" w:rsidP="00BF2B91">
            <w:pPr>
              <w:pStyle w:val="Default"/>
              <w:jc w:val="both"/>
              <w:rPr>
                <w:bCs/>
              </w:rPr>
            </w:pPr>
            <w:r w:rsidRPr="00225539">
              <w:rPr>
                <w:bCs/>
              </w:rPr>
              <w:t>2</w:t>
            </w:r>
          </w:p>
        </w:tc>
        <w:tc>
          <w:tcPr>
            <w:tcW w:w="3191" w:type="dxa"/>
          </w:tcPr>
          <w:p w:rsidR="006518E5" w:rsidRPr="00225539" w:rsidRDefault="004E418A" w:rsidP="00BF2B91">
            <w:pPr>
              <w:pStyle w:val="Default"/>
              <w:jc w:val="both"/>
            </w:pPr>
            <w:r w:rsidRPr="00225539">
              <w:t>Соответствует</w:t>
            </w:r>
          </w:p>
        </w:tc>
      </w:tr>
      <w:tr w:rsidR="006518E5" w:rsidRPr="00225539" w:rsidTr="006518E5">
        <w:tc>
          <w:tcPr>
            <w:tcW w:w="3190" w:type="dxa"/>
          </w:tcPr>
          <w:p w:rsidR="006518E5" w:rsidRPr="00225539" w:rsidRDefault="006518E5" w:rsidP="00BF2B91">
            <w:pPr>
              <w:pStyle w:val="Default"/>
              <w:jc w:val="both"/>
            </w:pPr>
            <w:r w:rsidRPr="00225539">
              <w:t xml:space="preserve">Мяч баскетбольный  </w:t>
            </w:r>
          </w:p>
        </w:tc>
        <w:tc>
          <w:tcPr>
            <w:tcW w:w="3190" w:type="dxa"/>
          </w:tcPr>
          <w:p w:rsidR="006518E5" w:rsidRPr="00225539" w:rsidRDefault="0014276E" w:rsidP="00BF2B91">
            <w:pPr>
              <w:pStyle w:val="Default"/>
              <w:jc w:val="both"/>
              <w:rPr>
                <w:bCs/>
              </w:rPr>
            </w:pPr>
            <w:r w:rsidRPr="00225539">
              <w:rPr>
                <w:bCs/>
              </w:rPr>
              <w:t>10</w:t>
            </w:r>
          </w:p>
        </w:tc>
        <w:tc>
          <w:tcPr>
            <w:tcW w:w="3191" w:type="dxa"/>
          </w:tcPr>
          <w:p w:rsidR="006518E5" w:rsidRPr="00225539" w:rsidRDefault="004E418A" w:rsidP="00BF2B91">
            <w:pPr>
              <w:pStyle w:val="Default"/>
              <w:jc w:val="both"/>
            </w:pPr>
            <w:r w:rsidRPr="00225539">
              <w:t>Соответствует</w:t>
            </w:r>
          </w:p>
        </w:tc>
      </w:tr>
      <w:tr w:rsidR="006518E5" w:rsidRPr="00225539" w:rsidTr="006518E5">
        <w:tc>
          <w:tcPr>
            <w:tcW w:w="3190" w:type="dxa"/>
          </w:tcPr>
          <w:p w:rsidR="006518E5" w:rsidRPr="00225539" w:rsidRDefault="006518E5" w:rsidP="00BF2B91">
            <w:pPr>
              <w:pStyle w:val="Default"/>
              <w:jc w:val="both"/>
            </w:pPr>
            <w:r w:rsidRPr="00225539">
              <w:t xml:space="preserve">Сетка для баскетбольных корзин (шт.) </w:t>
            </w:r>
          </w:p>
        </w:tc>
        <w:tc>
          <w:tcPr>
            <w:tcW w:w="3190" w:type="dxa"/>
          </w:tcPr>
          <w:p w:rsidR="006518E5" w:rsidRPr="00225539" w:rsidRDefault="0014276E" w:rsidP="00BF2B91">
            <w:pPr>
              <w:pStyle w:val="Default"/>
              <w:jc w:val="both"/>
              <w:rPr>
                <w:bCs/>
              </w:rPr>
            </w:pPr>
            <w:r w:rsidRPr="00225539">
              <w:rPr>
                <w:bCs/>
              </w:rPr>
              <w:t>2</w:t>
            </w:r>
          </w:p>
        </w:tc>
        <w:tc>
          <w:tcPr>
            <w:tcW w:w="3191" w:type="dxa"/>
          </w:tcPr>
          <w:p w:rsidR="006518E5" w:rsidRPr="00225539" w:rsidRDefault="004E418A" w:rsidP="00BF2B91">
            <w:pPr>
              <w:pStyle w:val="Default"/>
              <w:jc w:val="both"/>
            </w:pPr>
            <w:r w:rsidRPr="00225539">
              <w:t>Соответствует</w:t>
            </w:r>
          </w:p>
        </w:tc>
      </w:tr>
      <w:tr w:rsidR="006518E5" w:rsidRPr="00225539" w:rsidTr="006518E5">
        <w:tc>
          <w:tcPr>
            <w:tcW w:w="3190" w:type="dxa"/>
          </w:tcPr>
          <w:p w:rsidR="006518E5" w:rsidRPr="00225539" w:rsidRDefault="006518E5" w:rsidP="00BF2B91">
            <w:pPr>
              <w:pStyle w:val="Default"/>
              <w:jc w:val="both"/>
            </w:pPr>
            <w:r w:rsidRPr="00225539">
              <w:t xml:space="preserve">Сетка </w:t>
            </w:r>
            <w:proofErr w:type="gramStart"/>
            <w:r w:rsidRPr="00225539">
              <w:t>волейбольные</w:t>
            </w:r>
            <w:proofErr w:type="gramEnd"/>
            <w:r w:rsidRPr="00225539">
              <w:t xml:space="preserve"> </w:t>
            </w:r>
          </w:p>
        </w:tc>
        <w:tc>
          <w:tcPr>
            <w:tcW w:w="3190" w:type="dxa"/>
          </w:tcPr>
          <w:p w:rsidR="006518E5" w:rsidRPr="00225539" w:rsidRDefault="0014276E" w:rsidP="00BF2B91">
            <w:pPr>
              <w:pStyle w:val="Default"/>
              <w:jc w:val="both"/>
              <w:rPr>
                <w:bCs/>
              </w:rPr>
            </w:pPr>
            <w:r w:rsidRPr="00225539">
              <w:rPr>
                <w:bCs/>
              </w:rPr>
              <w:t>2</w:t>
            </w:r>
          </w:p>
        </w:tc>
        <w:tc>
          <w:tcPr>
            <w:tcW w:w="3191" w:type="dxa"/>
          </w:tcPr>
          <w:p w:rsidR="006518E5" w:rsidRPr="00225539" w:rsidRDefault="004E418A" w:rsidP="00BF2B91">
            <w:pPr>
              <w:pStyle w:val="Default"/>
              <w:jc w:val="both"/>
            </w:pPr>
            <w:r w:rsidRPr="00225539">
              <w:t>Соответствует</w:t>
            </w:r>
          </w:p>
        </w:tc>
      </w:tr>
      <w:tr w:rsidR="006518E5" w:rsidRPr="00225539" w:rsidTr="006518E5">
        <w:tc>
          <w:tcPr>
            <w:tcW w:w="3190" w:type="dxa"/>
          </w:tcPr>
          <w:p w:rsidR="006518E5" w:rsidRPr="00225539" w:rsidRDefault="00A478E8" w:rsidP="00BF2B91">
            <w:pPr>
              <w:pStyle w:val="Default"/>
              <w:jc w:val="both"/>
            </w:pPr>
            <w:r w:rsidRPr="00225539">
              <w:t>Мяч волейбольный</w:t>
            </w:r>
          </w:p>
        </w:tc>
        <w:tc>
          <w:tcPr>
            <w:tcW w:w="3190" w:type="dxa"/>
          </w:tcPr>
          <w:p w:rsidR="006518E5" w:rsidRPr="00225539" w:rsidRDefault="0014276E" w:rsidP="00BF2B91">
            <w:pPr>
              <w:pStyle w:val="Default"/>
              <w:jc w:val="both"/>
              <w:rPr>
                <w:bCs/>
              </w:rPr>
            </w:pPr>
            <w:r w:rsidRPr="00225539">
              <w:rPr>
                <w:bCs/>
              </w:rPr>
              <w:t>20</w:t>
            </w:r>
          </w:p>
        </w:tc>
        <w:tc>
          <w:tcPr>
            <w:tcW w:w="3191" w:type="dxa"/>
          </w:tcPr>
          <w:p w:rsidR="006518E5" w:rsidRPr="00225539" w:rsidRDefault="004E418A" w:rsidP="00BF2B91">
            <w:pPr>
              <w:pStyle w:val="Default"/>
              <w:jc w:val="both"/>
            </w:pPr>
            <w:r w:rsidRPr="00225539">
              <w:t>Соответствует</w:t>
            </w:r>
          </w:p>
        </w:tc>
      </w:tr>
      <w:tr w:rsidR="006518E5" w:rsidRPr="00225539" w:rsidTr="006518E5">
        <w:tc>
          <w:tcPr>
            <w:tcW w:w="3190" w:type="dxa"/>
          </w:tcPr>
          <w:p w:rsidR="006518E5" w:rsidRPr="00225539" w:rsidRDefault="00A478E8" w:rsidP="00BF2B91">
            <w:pPr>
              <w:pStyle w:val="Default"/>
              <w:jc w:val="both"/>
            </w:pPr>
            <w:r w:rsidRPr="00225539">
              <w:t xml:space="preserve">Ворота для мини </w:t>
            </w:r>
            <w:proofErr w:type="gramStart"/>
            <w:r w:rsidRPr="00225539">
              <w:t>-ф</w:t>
            </w:r>
            <w:proofErr w:type="gramEnd"/>
            <w:r w:rsidRPr="00225539">
              <w:t>утбола</w:t>
            </w:r>
          </w:p>
        </w:tc>
        <w:tc>
          <w:tcPr>
            <w:tcW w:w="3190" w:type="dxa"/>
          </w:tcPr>
          <w:p w:rsidR="006518E5" w:rsidRPr="00225539" w:rsidRDefault="0014276E" w:rsidP="00BF2B91">
            <w:pPr>
              <w:pStyle w:val="Default"/>
              <w:jc w:val="both"/>
              <w:rPr>
                <w:bCs/>
              </w:rPr>
            </w:pPr>
            <w:r w:rsidRPr="00225539">
              <w:rPr>
                <w:bCs/>
              </w:rPr>
              <w:t>2</w:t>
            </w:r>
          </w:p>
        </w:tc>
        <w:tc>
          <w:tcPr>
            <w:tcW w:w="3191" w:type="dxa"/>
          </w:tcPr>
          <w:p w:rsidR="006518E5" w:rsidRPr="00225539" w:rsidRDefault="004E418A" w:rsidP="00BF2B91">
            <w:pPr>
              <w:pStyle w:val="Default"/>
              <w:jc w:val="both"/>
            </w:pPr>
            <w:r w:rsidRPr="00225539">
              <w:t>Соответствует</w:t>
            </w:r>
          </w:p>
        </w:tc>
      </w:tr>
      <w:tr w:rsidR="006518E5" w:rsidRPr="00225539" w:rsidTr="006518E5">
        <w:tc>
          <w:tcPr>
            <w:tcW w:w="3190" w:type="dxa"/>
          </w:tcPr>
          <w:p w:rsidR="006518E5" w:rsidRPr="00225539" w:rsidRDefault="00A478E8" w:rsidP="00BF2B91">
            <w:pPr>
              <w:pStyle w:val="Default"/>
              <w:jc w:val="both"/>
            </w:pPr>
            <w:r w:rsidRPr="00225539">
              <w:t>Мяч футбольный</w:t>
            </w:r>
          </w:p>
        </w:tc>
        <w:tc>
          <w:tcPr>
            <w:tcW w:w="3190" w:type="dxa"/>
          </w:tcPr>
          <w:p w:rsidR="006518E5" w:rsidRPr="00225539" w:rsidRDefault="0014276E" w:rsidP="00BF2B91">
            <w:pPr>
              <w:pStyle w:val="Default"/>
              <w:jc w:val="both"/>
              <w:rPr>
                <w:bCs/>
              </w:rPr>
            </w:pPr>
            <w:r w:rsidRPr="00225539">
              <w:rPr>
                <w:bCs/>
              </w:rPr>
              <w:t>12</w:t>
            </w:r>
          </w:p>
        </w:tc>
        <w:tc>
          <w:tcPr>
            <w:tcW w:w="3191" w:type="dxa"/>
          </w:tcPr>
          <w:p w:rsidR="006518E5" w:rsidRPr="00225539" w:rsidRDefault="004E418A" w:rsidP="00BF2B91">
            <w:pPr>
              <w:pStyle w:val="Default"/>
              <w:jc w:val="both"/>
            </w:pPr>
            <w:r w:rsidRPr="00225539">
              <w:t>Соответствует</w:t>
            </w:r>
          </w:p>
        </w:tc>
      </w:tr>
      <w:tr w:rsidR="00A478E8" w:rsidRPr="00225539" w:rsidTr="006518E5">
        <w:tc>
          <w:tcPr>
            <w:tcW w:w="3190" w:type="dxa"/>
          </w:tcPr>
          <w:p w:rsidR="00A478E8" w:rsidRPr="00225539" w:rsidRDefault="00A478E8" w:rsidP="00BF2B91">
            <w:pPr>
              <w:pStyle w:val="Default"/>
              <w:jc w:val="both"/>
            </w:pPr>
            <w:r w:rsidRPr="00225539">
              <w:t>Лыжные ботинки</w:t>
            </w:r>
          </w:p>
        </w:tc>
        <w:tc>
          <w:tcPr>
            <w:tcW w:w="3190" w:type="dxa"/>
          </w:tcPr>
          <w:p w:rsidR="00A478E8" w:rsidRPr="00225539" w:rsidRDefault="0014276E" w:rsidP="00BF2B91">
            <w:pPr>
              <w:pStyle w:val="Default"/>
              <w:jc w:val="both"/>
              <w:rPr>
                <w:bCs/>
              </w:rPr>
            </w:pPr>
            <w:r w:rsidRPr="00225539">
              <w:rPr>
                <w:bCs/>
              </w:rPr>
              <w:t>18</w:t>
            </w:r>
          </w:p>
        </w:tc>
        <w:tc>
          <w:tcPr>
            <w:tcW w:w="3191" w:type="dxa"/>
          </w:tcPr>
          <w:p w:rsidR="00A478E8" w:rsidRPr="00225539" w:rsidRDefault="004E418A" w:rsidP="00BF2B91">
            <w:pPr>
              <w:pStyle w:val="Default"/>
              <w:jc w:val="both"/>
            </w:pPr>
            <w:r w:rsidRPr="00225539">
              <w:t>Соответствует</w:t>
            </w:r>
          </w:p>
        </w:tc>
      </w:tr>
      <w:tr w:rsidR="00A478E8" w:rsidRPr="00225539" w:rsidTr="006518E5">
        <w:tc>
          <w:tcPr>
            <w:tcW w:w="3190" w:type="dxa"/>
          </w:tcPr>
          <w:p w:rsidR="00A478E8" w:rsidRPr="00225539" w:rsidRDefault="00A478E8" w:rsidP="00BF2B91">
            <w:pPr>
              <w:pStyle w:val="Default"/>
              <w:jc w:val="both"/>
            </w:pPr>
            <w:r w:rsidRPr="00225539">
              <w:t>Лыжные палки</w:t>
            </w:r>
          </w:p>
        </w:tc>
        <w:tc>
          <w:tcPr>
            <w:tcW w:w="3190" w:type="dxa"/>
          </w:tcPr>
          <w:p w:rsidR="00A478E8" w:rsidRPr="00225539" w:rsidRDefault="0014276E" w:rsidP="00BF2B91">
            <w:pPr>
              <w:pStyle w:val="Default"/>
              <w:jc w:val="both"/>
              <w:rPr>
                <w:bCs/>
              </w:rPr>
            </w:pPr>
            <w:r w:rsidRPr="00225539">
              <w:rPr>
                <w:bCs/>
              </w:rPr>
              <w:t>18</w:t>
            </w:r>
          </w:p>
        </w:tc>
        <w:tc>
          <w:tcPr>
            <w:tcW w:w="3191" w:type="dxa"/>
          </w:tcPr>
          <w:p w:rsidR="00A478E8" w:rsidRPr="00225539" w:rsidRDefault="004E418A" w:rsidP="00BF2B91">
            <w:pPr>
              <w:pStyle w:val="Default"/>
              <w:jc w:val="both"/>
            </w:pPr>
            <w:r w:rsidRPr="00225539">
              <w:t>Соответствует</w:t>
            </w:r>
          </w:p>
        </w:tc>
      </w:tr>
      <w:tr w:rsidR="00A478E8" w:rsidRPr="00225539" w:rsidTr="006518E5">
        <w:tc>
          <w:tcPr>
            <w:tcW w:w="3190" w:type="dxa"/>
          </w:tcPr>
          <w:p w:rsidR="00A478E8" w:rsidRPr="00225539" w:rsidRDefault="00A478E8" w:rsidP="00BF2B91">
            <w:pPr>
              <w:pStyle w:val="Default"/>
              <w:jc w:val="both"/>
            </w:pPr>
            <w:r w:rsidRPr="00225539">
              <w:t>Клюшки</w:t>
            </w:r>
          </w:p>
        </w:tc>
        <w:tc>
          <w:tcPr>
            <w:tcW w:w="3190" w:type="dxa"/>
          </w:tcPr>
          <w:p w:rsidR="00A478E8" w:rsidRPr="00225539" w:rsidRDefault="0014276E" w:rsidP="00BF2B91">
            <w:pPr>
              <w:pStyle w:val="Default"/>
              <w:jc w:val="both"/>
              <w:rPr>
                <w:bCs/>
              </w:rPr>
            </w:pPr>
            <w:r w:rsidRPr="00225539">
              <w:rPr>
                <w:bCs/>
              </w:rPr>
              <w:t>10</w:t>
            </w:r>
          </w:p>
        </w:tc>
        <w:tc>
          <w:tcPr>
            <w:tcW w:w="3191" w:type="dxa"/>
          </w:tcPr>
          <w:p w:rsidR="00A478E8" w:rsidRPr="00225539" w:rsidRDefault="004E418A" w:rsidP="00BF2B91">
            <w:pPr>
              <w:pStyle w:val="Default"/>
              <w:jc w:val="both"/>
            </w:pPr>
            <w:r w:rsidRPr="00225539">
              <w:t>Соответствует</w:t>
            </w:r>
          </w:p>
        </w:tc>
      </w:tr>
      <w:tr w:rsidR="00A478E8" w:rsidRPr="00225539" w:rsidTr="006518E5">
        <w:tc>
          <w:tcPr>
            <w:tcW w:w="3190" w:type="dxa"/>
          </w:tcPr>
          <w:p w:rsidR="00A478E8" w:rsidRPr="00225539" w:rsidRDefault="00A478E8" w:rsidP="00BF2B91">
            <w:pPr>
              <w:pStyle w:val="Default"/>
              <w:jc w:val="both"/>
            </w:pPr>
            <w:r w:rsidRPr="00225539">
              <w:t>Коньки</w:t>
            </w:r>
          </w:p>
        </w:tc>
        <w:tc>
          <w:tcPr>
            <w:tcW w:w="3190" w:type="dxa"/>
          </w:tcPr>
          <w:p w:rsidR="00A478E8" w:rsidRPr="00225539" w:rsidRDefault="0014276E" w:rsidP="00BF2B91">
            <w:pPr>
              <w:pStyle w:val="Default"/>
              <w:jc w:val="both"/>
              <w:rPr>
                <w:bCs/>
              </w:rPr>
            </w:pPr>
            <w:r w:rsidRPr="00225539">
              <w:rPr>
                <w:bCs/>
              </w:rPr>
              <w:t>18</w:t>
            </w:r>
          </w:p>
        </w:tc>
        <w:tc>
          <w:tcPr>
            <w:tcW w:w="3191" w:type="dxa"/>
          </w:tcPr>
          <w:p w:rsidR="00A478E8" w:rsidRPr="00225539" w:rsidRDefault="004E418A" w:rsidP="00BF2B91">
            <w:pPr>
              <w:pStyle w:val="Default"/>
              <w:jc w:val="both"/>
            </w:pPr>
            <w:r w:rsidRPr="00225539">
              <w:t>Соответствует</w:t>
            </w:r>
          </w:p>
        </w:tc>
      </w:tr>
      <w:tr w:rsidR="00A478E8" w:rsidRPr="00225539" w:rsidTr="006518E5">
        <w:tc>
          <w:tcPr>
            <w:tcW w:w="3190" w:type="dxa"/>
          </w:tcPr>
          <w:p w:rsidR="00A478E8" w:rsidRPr="00225539" w:rsidRDefault="00A478E8" w:rsidP="00BF2B91">
            <w:pPr>
              <w:pStyle w:val="Default"/>
              <w:jc w:val="both"/>
            </w:pPr>
            <w:r w:rsidRPr="00225539">
              <w:t xml:space="preserve">Комплект хоккейной формы  </w:t>
            </w:r>
          </w:p>
        </w:tc>
        <w:tc>
          <w:tcPr>
            <w:tcW w:w="3190" w:type="dxa"/>
          </w:tcPr>
          <w:p w:rsidR="00A478E8" w:rsidRPr="00225539" w:rsidRDefault="00BF2B91" w:rsidP="00BF2B91">
            <w:pPr>
              <w:pStyle w:val="Default"/>
              <w:jc w:val="both"/>
              <w:rPr>
                <w:bCs/>
              </w:rPr>
            </w:pPr>
            <w:r w:rsidRPr="00225539">
              <w:rPr>
                <w:bCs/>
              </w:rPr>
              <w:t>5</w:t>
            </w:r>
          </w:p>
        </w:tc>
        <w:tc>
          <w:tcPr>
            <w:tcW w:w="3191" w:type="dxa"/>
          </w:tcPr>
          <w:p w:rsidR="00A478E8" w:rsidRPr="00225539" w:rsidRDefault="004E418A" w:rsidP="00BF2B91">
            <w:pPr>
              <w:pStyle w:val="Default"/>
              <w:jc w:val="both"/>
            </w:pPr>
            <w:r w:rsidRPr="00225539">
              <w:t>Соответствует</w:t>
            </w:r>
          </w:p>
        </w:tc>
      </w:tr>
    </w:tbl>
    <w:p w:rsidR="002C395C" w:rsidRPr="00225539" w:rsidRDefault="002C395C" w:rsidP="00BF2B91">
      <w:pPr>
        <w:widowControl w:val="0"/>
        <w:autoSpaceDE w:val="0"/>
        <w:autoSpaceDN w:val="0"/>
        <w:adjustRightInd w:val="0"/>
        <w:spacing w:after="0" w:line="285" w:lineRule="exact"/>
        <w:ind w:left="802" w:right="-30"/>
        <w:jc w:val="both"/>
        <w:rPr>
          <w:rFonts w:ascii="Times New Roman" w:hAnsi="Times New Roman" w:cs="Times New Roman"/>
          <w:b/>
          <w:color w:val="000000"/>
          <w:sz w:val="26"/>
          <w:szCs w:val="24"/>
        </w:rPr>
      </w:pPr>
    </w:p>
    <w:p w:rsidR="00A478E8" w:rsidRPr="00225539" w:rsidRDefault="002C395C" w:rsidP="00BF2B91">
      <w:pPr>
        <w:widowControl w:val="0"/>
        <w:autoSpaceDE w:val="0"/>
        <w:autoSpaceDN w:val="0"/>
        <w:adjustRightInd w:val="0"/>
        <w:spacing w:after="0" w:line="285" w:lineRule="exact"/>
        <w:ind w:left="802" w:right="-30"/>
        <w:jc w:val="both"/>
        <w:rPr>
          <w:rFonts w:ascii="Times New Roman" w:hAnsi="Times New Roman" w:cs="Times New Roman"/>
          <w:b/>
          <w:color w:val="000000"/>
          <w:sz w:val="26"/>
          <w:szCs w:val="24"/>
        </w:rPr>
      </w:pPr>
      <w:r w:rsidRPr="00225539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3. </w:t>
      </w:r>
      <w:r w:rsidR="00A478E8" w:rsidRPr="00225539">
        <w:rPr>
          <w:rFonts w:ascii="Times New Roman" w:hAnsi="Times New Roman" w:cs="Times New Roman"/>
          <w:b/>
          <w:color w:val="000000"/>
          <w:sz w:val="26"/>
          <w:szCs w:val="24"/>
        </w:rPr>
        <w:t>Печатные и электронные образовательные и информационные ресурсы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220"/>
        <w:gridCol w:w="4385"/>
      </w:tblGrid>
      <w:tr w:rsidR="000B2091" w:rsidRPr="00225539" w:rsidTr="000B2091">
        <w:tc>
          <w:tcPr>
            <w:tcW w:w="5220" w:type="dxa"/>
          </w:tcPr>
          <w:p w:rsidR="000B2091" w:rsidRPr="00225539" w:rsidRDefault="000B2091" w:rsidP="00BF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0B2091" w:rsidRPr="00225539" w:rsidRDefault="000B2091" w:rsidP="00BF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3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B2091" w:rsidRPr="00225539" w:rsidTr="000B2091">
        <w:tc>
          <w:tcPr>
            <w:tcW w:w="5220" w:type="dxa"/>
          </w:tcPr>
          <w:p w:rsidR="000B2091" w:rsidRPr="00225539" w:rsidRDefault="000B2091" w:rsidP="00BF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39">
              <w:rPr>
                <w:rFonts w:ascii="Times New Roman" w:hAnsi="Times New Roman" w:cs="Times New Roman"/>
                <w:sz w:val="24"/>
                <w:szCs w:val="24"/>
              </w:rPr>
              <w:t>Фонд учебной литературы (количество экземпляров)</w:t>
            </w:r>
          </w:p>
        </w:tc>
        <w:tc>
          <w:tcPr>
            <w:tcW w:w="4385" w:type="dxa"/>
          </w:tcPr>
          <w:p w:rsidR="000B2091" w:rsidRPr="00225539" w:rsidRDefault="000B2091" w:rsidP="00BF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39"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</w:tr>
      <w:tr w:rsidR="000B2091" w:rsidRPr="00225539" w:rsidTr="000B2091">
        <w:tc>
          <w:tcPr>
            <w:tcW w:w="5220" w:type="dxa"/>
          </w:tcPr>
          <w:p w:rsidR="000B2091" w:rsidRPr="00225539" w:rsidRDefault="000B2091" w:rsidP="00BF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39">
              <w:rPr>
                <w:rFonts w:ascii="Times New Roman" w:hAnsi="Times New Roman" w:cs="Times New Roman"/>
                <w:sz w:val="24"/>
                <w:szCs w:val="24"/>
              </w:rPr>
              <w:t>Фонд художественной литературы  (количество экземпляров)</w:t>
            </w:r>
          </w:p>
        </w:tc>
        <w:tc>
          <w:tcPr>
            <w:tcW w:w="4385" w:type="dxa"/>
          </w:tcPr>
          <w:p w:rsidR="000B2091" w:rsidRPr="00225539" w:rsidRDefault="000B2091" w:rsidP="00BF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39">
              <w:rPr>
                <w:rFonts w:ascii="Times New Roman" w:hAnsi="Times New Roman" w:cs="Times New Roman"/>
                <w:sz w:val="24"/>
                <w:szCs w:val="24"/>
              </w:rPr>
              <w:t>8869</w:t>
            </w:r>
          </w:p>
        </w:tc>
      </w:tr>
      <w:tr w:rsidR="000B2091" w:rsidRPr="00225539" w:rsidTr="000B2091">
        <w:tc>
          <w:tcPr>
            <w:tcW w:w="5220" w:type="dxa"/>
          </w:tcPr>
          <w:p w:rsidR="000B2091" w:rsidRPr="00225539" w:rsidRDefault="000B2091" w:rsidP="00BF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39">
              <w:rPr>
                <w:rFonts w:ascii="Times New Roman" w:hAnsi="Times New Roman" w:cs="Times New Roman"/>
                <w:sz w:val="24"/>
                <w:szCs w:val="24"/>
              </w:rPr>
              <w:t>Фонд справочной литературы (количество экземпляров)</w:t>
            </w:r>
          </w:p>
        </w:tc>
        <w:tc>
          <w:tcPr>
            <w:tcW w:w="4385" w:type="dxa"/>
          </w:tcPr>
          <w:p w:rsidR="000B2091" w:rsidRPr="00225539" w:rsidRDefault="000B2091" w:rsidP="00BF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3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0B2091" w:rsidRPr="00225539" w:rsidTr="000B2091">
        <w:tc>
          <w:tcPr>
            <w:tcW w:w="5220" w:type="dxa"/>
          </w:tcPr>
          <w:p w:rsidR="000B2091" w:rsidRPr="00225539" w:rsidRDefault="000B2091" w:rsidP="00BF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39">
              <w:rPr>
                <w:rFonts w:ascii="Times New Roman" w:hAnsi="Times New Roman" w:cs="Times New Roman"/>
                <w:sz w:val="24"/>
                <w:szCs w:val="24"/>
              </w:rPr>
              <w:t>Фонд периодических изданий (количество наименований по подписке)</w:t>
            </w:r>
          </w:p>
        </w:tc>
        <w:tc>
          <w:tcPr>
            <w:tcW w:w="4385" w:type="dxa"/>
          </w:tcPr>
          <w:p w:rsidR="000B2091" w:rsidRPr="00225539" w:rsidRDefault="000B2091" w:rsidP="00BF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2091" w:rsidRPr="00225539" w:rsidTr="000B2091">
        <w:tc>
          <w:tcPr>
            <w:tcW w:w="5220" w:type="dxa"/>
          </w:tcPr>
          <w:p w:rsidR="000B2091" w:rsidRPr="00225539" w:rsidRDefault="000B2091" w:rsidP="00BF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39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</w:t>
            </w:r>
          </w:p>
        </w:tc>
        <w:tc>
          <w:tcPr>
            <w:tcW w:w="4385" w:type="dxa"/>
          </w:tcPr>
          <w:p w:rsidR="000B2091" w:rsidRPr="00225539" w:rsidRDefault="000B2091" w:rsidP="00BF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2091" w:rsidRPr="00225539" w:rsidTr="000B2091">
        <w:tc>
          <w:tcPr>
            <w:tcW w:w="5220" w:type="dxa"/>
          </w:tcPr>
          <w:p w:rsidR="000B2091" w:rsidRPr="00225539" w:rsidRDefault="000B2091" w:rsidP="00BF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39"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 Интернета среди учителей</w:t>
            </w:r>
          </w:p>
        </w:tc>
        <w:tc>
          <w:tcPr>
            <w:tcW w:w="4385" w:type="dxa"/>
          </w:tcPr>
          <w:p w:rsidR="000B2091" w:rsidRPr="00225539" w:rsidRDefault="000B2091" w:rsidP="00BF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B2091" w:rsidRPr="00225539" w:rsidTr="000B2091">
        <w:tc>
          <w:tcPr>
            <w:tcW w:w="5220" w:type="dxa"/>
          </w:tcPr>
          <w:p w:rsidR="000B2091" w:rsidRPr="00225539" w:rsidRDefault="000B2091" w:rsidP="00BF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39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регулярно использующих информационные технологии в учебном процессе</w:t>
            </w:r>
          </w:p>
        </w:tc>
        <w:tc>
          <w:tcPr>
            <w:tcW w:w="4385" w:type="dxa"/>
          </w:tcPr>
          <w:p w:rsidR="000B2091" w:rsidRPr="00225539" w:rsidRDefault="000B2091" w:rsidP="00BF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0B2091" w:rsidRPr="00225539" w:rsidRDefault="00A478E8" w:rsidP="00BF2B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539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="002C395C" w:rsidRPr="00225539">
        <w:rPr>
          <w:rFonts w:ascii="Times New Roman" w:hAnsi="Times New Roman" w:cs="Times New Roman"/>
          <w:b/>
          <w:sz w:val="24"/>
          <w:szCs w:val="24"/>
        </w:rPr>
        <w:t>Материально-техническая характеристика библиотеки</w:t>
      </w:r>
    </w:p>
    <w:p w:rsidR="000B2091" w:rsidRPr="00225539" w:rsidRDefault="000B2091" w:rsidP="00BF2B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539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225539">
        <w:rPr>
          <w:rFonts w:ascii="Times New Roman" w:hAnsi="Times New Roman" w:cs="Times New Roman"/>
          <w:color w:val="000000"/>
          <w:sz w:val="24"/>
          <w:szCs w:val="24"/>
        </w:rPr>
        <w:t xml:space="preserve">  МОБУ  с. </w:t>
      </w:r>
      <w:proofErr w:type="spellStart"/>
      <w:r w:rsidRPr="00225539">
        <w:rPr>
          <w:rFonts w:ascii="Times New Roman" w:hAnsi="Times New Roman" w:cs="Times New Roman"/>
          <w:color w:val="000000"/>
          <w:sz w:val="24"/>
          <w:szCs w:val="24"/>
        </w:rPr>
        <w:t>Нордовка</w:t>
      </w:r>
      <w:proofErr w:type="spellEnd"/>
      <w:r w:rsidRPr="00225539">
        <w:rPr>
          <w:rFonts w:ascii="Times New Roman" w:hAnsi="Times New Roman" w:cs="Times New Roman"/>
          <w:color w:val="000000"/>
          <w:sz w:val="24"/>
          <w:szCs w:val="24"/>
        </w:rPr>
        <w:t xml:space="preserve">    в  целях  обеспечения  реализации  образовательных программ  функционирует    библиотека . </w:t>
      </w:r>
      <w:r w:rsidRPr="00225539">
        <w:rPr>
          <w:rFonts w:ascii="Times New Roman" w:hAnsi="Times New Roman" w:cs="Times New Roman"/>
          <w:sz w:val="24"/>
          <w:szCs w:val="24"/>
        </w:rPr>
        <w:t xml:space="preserve">Помещение библиотеки МОБУ СОШ </w:t>
      </w:r>
      <w:proofErr w:type="spellStart"/>
      <w:r w:rsidRPr="0022553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2553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25539">
        <w:rPr>
          <w:rFonts w:ascii="Times New Roman" w:hAnsi="Times New Roman" w:cs="Times New Roman"/>
          <w:sz w:val="24"/>
          <w:szCs w:val="24"/>
        </w:rPr>
        <w:t>ордовка</w:t>
      </w:r>
      <w:proofErr w:type="spellEnd"/>
      <w:r w:rsidRPr="00225539">
        <w:rPr>
          <w:rFonts w:ascii="Times New Roman" w:hAnsi="Times New Roman" w:cs="Times New Roman"/>
          <w:sz w:val="24"/>
          <w:szCs w:val="24"/>
        </w:rPr>
        <w:t xml:space="preserve"> рас</w:t>
      </w:r>
      <w:r w:rsidR="006E0434" w:rsidRPr="00225539">
        <w:rPr>
          <w:rFonts w:ascii="Times New Roman" w:hAnsi="Times New Roman" w:cs="Times New Roman"/>
          <w:sz w:val="24"/>
          <w:szCs w:val="24"/>
        </w:rPr>
        <w:t>положено в комнате площадью 30,80</w:t>
      </w:r>
      <w:r w:rsidRPr="00225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53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25539">
        <w:rPr>
          <w:rFonts w:ascii="Times New Roman" w:hAnsi="Times New Roman" w:cs="Times New Roman"/>
          <w:sz w:val="24"/>
          <w:szCs w:val="24"/>
        </w:rPr>
        <w:t xml:space="preserve">.   Для экспонирования выставок, хранения фонда в библиотеке имеются в достаточном количестве специализированные стеллажи.  </w:t>
      </w:r>
    </w:p>
    <w:p w:rsidR="000B2091" w:rsidRPr="00225539" w:rsidRDefault="000B2091" w:rsidP="00BF2B91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539">
        <w:rPr>
          <w:rFonts w:ascii="Times New Roman" w:hAnsi="Times New Roman" w:cs="Times New Roman"/>
          <w:color w:val="000000"/>
          <w:sz w:val="24"/>
          <w:szCs w:val="24"/>
        </w:rPr>
        <w:t xml:space="preserve">Библиотечный фонд  укомплектован печатными </w:t>
      </w:r>
      <w:r w:rsidR="00BE50E0" w:rsidRPr="0022553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225539">
        <w:rPr>
          <w:rFonts w:ascii="Times New Roman" w:hAnsi="Times New Roman" w:cs="Times New Roman"/>
          <w:color w:val="000000"/>
          <w:spacing w:val="1"/>
          <w:sz w:val="24"/>
          <w:szCs w:val="24"/>
        </w:rPr>
        <w:t>электронными  учебными изданиями (включая учебники и учебные пособия),</w:t>
      </w:r>
      <w:r w:rsidRPr="00225539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методическими и периодическими изданиями по всем входящим в  реализуемые основные образовательные программы учебным предметам.   </w:t>
      </w:r>
    </w:p>
    <w:p w:rsidR="000B2091" w:rsidRPr="00225539" w:rsidRDefault="000B2091" w:rsidP="00BF2B91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539">
        <w:rPr>
          <w:rFonts w:ascii="Times New Roman" w:hAnsi="Times New Roman" w:cs="Times New Roman"/>
          <w:color w:val="000000"/>
          <w:sz w:val="24"/>
          <w:szCs w:val="24"/>
        </w:rPr>
        <w:t xml:space="preserve">Нормы обеспеченности образовательной деятельности учебными изданиями в расчете  на  одного  учащегося    по  основной  образовательной  программе устанавливаются  соответствующими  федеральными  государственными образовательными стандартами. </w:t>
      </w:r>
    </w:p>
    <w:p w:rsidR="00A478E8" w:rsidRPr="00225539" w:rsidRDefault="00A478E8" w:rsidP="00BF2B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539">
        <w:rPr>
          <w:rFonts w:ascii="Times New Roman" w:hAnsi="Times New Roman" w:cs="Times New Roman"/>
          <w:color w:val="000000"/>
          <w:sz w:val="24"/>
          <w:szCs w:val="24"/>
        </w:rPr>
        <w:t xml:space="preserve">МОБУ  </w:t>
      </w:r>
      <w:r w:rsidR="00BE50E0" w:rsidRPr="00225539">
        <w:rPr>
          <w:rFonts w:ascii="Times New Roman" w:hAnsi="Times New Roman" w:cs="Times New Roman"/>
          <w:color w:val="000000"/>
          <w:sz w:val="24"/>
          <w:szCs w:val="24"/>
        </w:rPr>
        <w:t xml:space="preserve">СОШ с. </w:t>
      </w:r>
      <w:proofErr w:type="spellStart"/>
      <w:r w:rsidR="00BE50E0" w:rsidRPr="00225539">
        <w:rPr>
          <w:rFonts w:ascii="Times New Roman" w:hAnsi="Times New Roman" w:cs="Times New Roman"/>
          <w:color w:val="000000"/>
          <w:sz w:val="24"/>
          <w:szCs w:val="24"/>
        </w:rPr>
        <w:t>Нордовка</w:t>
      </w:r>
      <w:proofErr w:type="spellEnd"/>
      <w:r w:rsidRPr="00225539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gramStart"/>
      <w:r w:rsidRPr="00225539">
        <w:rPr>
          <w:rFonts w:ascii="Times New Roman" w:hAnsi="Times New Roman" w:cs="Times New Roman"/>
          <w:color w:val="000000"/>
          <w:sz w:val="24"/>
          <w:szCs w:val="24"/>
        </w:rPr>
        <w:t>осуществляющее</w:t>
      </w:r>
      <w:proofErr w:type="gramEnd"/>
      <w:r w:rsidRPr="00225539">
        <w:rPr>
          <w:rFonts w:ascii="Times New Roman" w:hAnsi="Times New Roman" w:cs="Times New Roman"/>
          <w:color w:val="000000"/>
          <w:sz w:val="24"/>
          <w:szCs w:val="24"/>
        </w:rPr>
        <w:t xml:space="preserve">  образовательную  деятельность  по имеющим  государственную  аккредитацию  образовательным  программам начального  общего,  основного  общего,  среднего  общего  образования,  для использования при реализации указанных образовательных программ выбирает: </w:t>
      </w:r>
    </w:p>
    <w:p w:rsidR="00A478E8" w:rsidRPr="00225539" w:rsidRDefault="00A478E8" w:rsidP="00BF2B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93" w:lineRule="exact"/>
        <w:ind w:left="262" w:right="3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539">
        <w:rPr>
          <w:rFonts w:ascii="Times New Roman" w:hAnsi="Times New Roman" w:cs="Times New Roman"/>
          <w:color w:val="000000"/>
          <w:sz w:val="24"/>
          <w:szCs w:val="24"/>
        </w:rPr>
        <w:t xml:space="preserve">  учебники  из  числа  входящих  в  федеральный  перечень  учебников, рекомендуемых  к  использованию  при  реализации  имеющих  государственную аккредитацию образовательных программ начального общего, основного общего, среднего общего образования; </w:t>
      </w:r>
    </w:p>
    <w:p w:rsidR="00A478E8" w:rsidRPr="00225539" w:rsidRDefault="00A478E8" w:rsidP="00BF2B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ind w:left="262" w:right="3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539">
        <w:rPr>
          <w:rFonts w:ascii="Times New Roman" w:hAnsi="Times New Roman" w:cs="Times New Roman"/>
          <w:color w:val="000000"/>
          <w:sz w:val="24"/>
          <w:szCs w:val="24"/>
        </w:rPr>
        <w:t xml:space="preserve">  учебные  пособия,  выпущенные  организациями,  входящими  в  перечень организаций, осуществляющих выпуск учебных пособий, которые допускаются к использованию  при  реализации  имеющих  государственную  аккредитацию образовательных  программ  начального  общего,  основного  общего,  среднего общего образования. </w:t>
      </w:r>
    </w:p>
    <w:p w:rsidR="00A478E8" w:rsidRPr="00225539" w:rsidRDefault="00A478E8" w:rsidP="00BF2B91">
      <w:pPr>
        <w:widowControl w:val="0"/>
        <w:autoSpaceDE w:val="0"/>
        <w:autoSpaceDN w:val="0"/>
        <w:adjustRightInd w:val="0"/>
        <w:spacing w:after="0" w:line="300" w:lineRule="exact"/>
        <w:ind w:left="262" w:right="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25539">
        <w:rPr>
          <w:rFonts w:ascii="Times New Roman" w:hAnsi="Times New Roman" w:cs="Times New Roman"/>
          <w:color w:val="000000"/>
          <w:sz w:val="24"/>
          <w:szCs w:val="24"/>
        </w:rPr>
        <w:t>Федеральный  перечень  учебников,  рекомендуемых  к  использованию  при реализации имеющих государственную аккредитацию образовательных программ начального  общего,  основного  общего,  среднего  общего  образования организациями,  осуществляющими  образовательную  деятельность,  включает  в себя  перечни  учебников,  рекомендуемых  к  использованию  при  реализации обязательной части основной образовательной программы и части, формируемой участниками  образовательных  отношений,  в  том  числе  учебников, обеспечивающих  учет  региональных  и  этнокультурных  особенностей  субъектов Российской Федерации, реализацию прав</w:t>
      </w:r>
      <w:proofErr w:type="gramEnd"/>
      <w:r w:rsidRPr="00225539">
        <w:rPr>
          <w:rFonts w:ascii="Times New Roman" w:hAnsi="Times New Roman" w:cs="Times New Roman"/>
          <w:color w:val="000000"/>
          <w:sz w:val="24"/>
          <w:szCs w:val="24"/>
        </w:rPr>
        <w:t xml:space="preserve"> граждан на получение образования на родном языке из числа языков народов Российской Федерации и изучение родного языка  из  числа  языков  народов  Российской  Федерации  и  литературы  народов России на родном языке </w:t>
      </w:r>
    </w:p>
    <w:p w:rsidR="00A478E8" w:rsidRPr="00225539" w:rsidRDefault="00A478E8" w:rsidP="00BF2B91">
      <w:pPr>
        <w:widowControl w:val="0"/>
        <w:autoSpaceDE w:val="0"/>
        <w:autoSpaceDN w:val="0"/>
        <w:adjustRightInd w:val="0"/>
        <w:spacing w:after="0" w:line="300" w:lineRule="exact"/>
        <w:ind w:right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539">
        <w:rPr>
          <w:rFonts w:ascii="Times New Roman" w:hAnsi="Times New Roman" w:cs="Times New Roman"/>
          <w:color w:val="000000"/>
          <w:sz w:val="24"/>
          <w:szCs w:val="24"/>
        </w:rPr>
        <w:t xml:space="preserve">Учащимся,  осваивающим  основные  образовательные  программы  за  счет бюджетных ассигнований федерального бюджета, бюджетов субъектов Российской Федерации  и  местных  бюджетов  в  пределах  федеральных  государственных образовательных  стандартов,  образовательных  стандартов,  МОБУ  </w:t>
      </w:r>
      <w:r w:rsidR="00BE50E0" w:rsidRPr="00225539">
        <w:rPr>
          <w:rFonts w:ascii="Times New Roman" w:hAnsi="Times New Roman" w:cs="Times New Roman"/>
          <w:color w:val="000000"/>
          <w:sz w:val="24"/>
          <w:szCs w:val="24"/>
        </w:rPr>
        <w:t xml:space="preserve">СОШ с. </w:t>
      </w:r>
      <w:proofErr w:type="spellStart"/>
      <w:r w:rsidR="00BE50E0" w:rsidRPr="00225539">
        <w:rPr>
          <w:rFonts w:ascii="Times New Roman" w:hAnsi="Times New Roman" w:cs="Times New Roman"/>
          <w:color w:val="000000"/>
          <w:sz w:val="24"/>
          <w:szCs w:val="24"/>
        </w:rPr>
        <w:t>Нордовка</w:t>
      </w:r>
      <w:proofErr w:type="spellEnd"/>
      <w:r w:rsidR="00BE50E0" w:rsidRPr="00225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5539">
        <w:rPr>
          <w:rFonts w:ascii="Times New Roman" w:hAnsi="Times New Roman" w:cs="Times New Roman"/>
          <w:color w:val="000000"/>
          <w:sz w:val="24"/>
          <w:szCs w:val="24"/>
        </w:rPr>
        <w:t xml:space="preserve"> бесплатно предоставляет  в пользование на время получения образования учебники </w:t>
      </w:r>
      <w:r w:rsidR="00BE50E0" w:rsidRPr="0022553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225539">
        <w:rPr>
          <w:rFonts w:ascii="Times New Roman" w:hAnsi="Times New Roman" w:cs="Times New Roman"/>
          <w:color w:val="000000"/>
          <w:sz w:val="24"/>
          <w:szCs w:val="24"/>
        </w:rPr>
        <w:t xml:space="preserve"> учебные пособия, а также учебно-методические материалы, средства обучения и воспитания. </w:t>
      </w:r>
    </w:p>
    <w:p w:rsidR="00BF2B91" w:rsidRPr="00225539" w:rsidRDefault="00A478E8" w:rsidP="00BF2B91">
      <w:pPr>
        <w:widowControl w:val="0"/>
        <w:autoSpaceDE w:val="0"/>
        <w:autoSpaceDN w:val="0"/>
        <w:adjustRightInd w:val="0"/>
        <w:spacing w:after="0" w:line="300" w:lineRule="exact"/>
        <w:ind w:righ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53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 деятельность  МОБУ  </w:t>
      </w:r>
      <w:r w:rsidR="00BE50E0" w:rsidRPr="00225539">
        <w:rPr>
          <w:rFonts w:ascii="Times New Roman" w:hAnsi="Times New Roman" w:cs="Times New Roman"/>
          <w:color w:val="000000"/>
          <w:sz w:val="24"/>
          <w:szCs w:val="24"/>
        </w:rPr>
        <w:t xml:space="preserve">СОШ с. </w:t>
      </w:r>
      <w:proofErr w:type="spellStart"/>
      <w:r w:rsidR="00BE50E0" w:rsidRPr="00225539">
        <w:rPr>
          <w:rFonts w:ascii="Times New Roman" w:hAnsi="Times New Roman" w:cs="Times New Roman"/>
          <w:color w:val="000000"/>
          <w:sz w:val="24"/>
          <w:szCs w:val="24"/>
        </w:rPr>
        <w:t>Нордовка</w:t>
      </w:r>
      <w:proofErr w:type="spellEnd"/>
      <w:r w:rsidRPr="00225539">
        <w:rPr>
          <w:rFonts w:ascii="Times New Roman" w:hAnsi="Times New Roman" w:cs="Times New Roman"/>
          <w:color w:val="000000"/>
          <w:sz w:val="24"/>
          <w:szCs w:val="24"/>
        </w:rPr>
        <w:t xml:space="preserve">  обеспечена  учебной, учебно-методической литературой, программами по всем дисциплинам учебного плана МОБУ </w:t>
      </w:r>
      <w:r w:rsidR="00BE50E0" w:rsidRPr="00225539">
        <w:rPr>
          <w:rFonts w:ascii="Times New Roman" w:hAnsi="Times New Roman" w:cs="Times New Roman"/>
          <w:color w:val="000000"/>
          <w:sz w:val="24"/>
          <w:szCs w:val="24"/>
        </w:rPr>
        <w:t xml:space="preserve">СОШ с. </w:t>
      </w:r>
      <w:proofErr w:type="spellStart"/>
      <w:r w:rsidR="00BE50E0" w:rsidRPr="00225539">
        <w:rPr>
          <w:rFonts w:ascii="Times New Roman" w:hAnsi="Times New Roman" w:cs="Times New Roman"/>
          <w:color w:val="000000"/>
          <w:sz w:val="24"/>
          <w:szCs w:val="24"/>
        </w:rPr>
        <w:t>Нордовка</w:t>
      </w:r>
      <w:proofErr w:type="spellEnd"/>
      <w:r w:rsidR="00BE50E0" w:rsidRPr="002255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78E8" w:rsidRPr="00BF2B91" w:rsidRDefault="00A478E8" w:rsidP="00BF2B91">
      <w:pPr>
        <w:widowControl w:val="0"/>
        <w:autoSpaceDE w:val="0"/>
        <w:autoSpaceDN w:val="0"/>
        <w:adjustRightInd w:val="0"/>
        <w:spacing w:after="0" w:line="300" w:lineRule="exact"/>
        <w:ind w:righ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539">
        <w:rPr>
          <w:rFonts w:ascii="Times New Roman" w:hAnsi="Times New Roman" w:cs="Times New Roman"/>
          <w:color w:val="000000"/>
          <w:sz w:val="24"/>
          <w:szCs w:val="24"/>
        </w:rPr>
        <w:t xml:space="preserve">Все  материалы  систематизированы.  Оснащенность  учебного  процесса </w:t>
      </w:r>
      <w:r w:rsidR="00BF2B91" w:rsidRPr="00225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5539">
        <w:rPr>
          <w:rFonts w:ascii="Times New Roman" w:hAnsi="Times New Roman" w:cs="Times New Roman"/>
          <w:color w:val="000000"/>
          <w:sz w:val="24"/>
          <w:szCs w:val="24"/>
        </w:rPr>
        <w:t xml:space="preserve">печатными и электронными образовательными  и информационными  ресурсами </w:t>
      </w:r>
      <w:r w:rsidRPr="00225539">
        <w:rPr>
          <w:rFonts w:ascii="Arial" w:hAnsi="Arial" w:cs="Times New Roman"/>
          <w:color w:val="000000"/>
          <w:sz w:val="24"/>
          <w:szCs w:val="24"/>
        </w:rPr>
        <w:tab/>
        <w:t xml:space="preserve"> </w:t>
      </w:r>
      <w:r w:rsidRPr="00225539">
        <w:rPr>
          <w:rFonts w:ascii="Times New Roman" w:hAnsi="Times New Roman" w:cs="Times New Roman"/>
          <w:color w:val="000000"/>
          <w:sz w:val="24"/>
          <w:szCs w:val="24"/>
        </w:rPr>
        <w:t>соответствует требованиям.</w:t>
      </w:r>
      <w:bookmarkStart w:id="0" w:name="_GoBack"/>
      <w:bookmarkEnd w:id="0"/>
      <w:r w:rsidRPr="00BF2B9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A478E8" w:rsidRPr="00BF2B91" w:rsidRDefault="00A478E8" w:rsidP="00BF2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E8" w:rsidRPr="00BF2B91" w:rsidRDefault="00A478E8" w:rsidP="00BF2B91">
      <w:pPr>
        <w:pStyle w:val="Default"/>
        <w:jc w:val="both"/>
        <w:rPr>
          <w:b/>
        </w:rPr>
      </w:pPr>
    </w:p>
    <w:p w:rsidR="00705704" w:rsidRPr="00BF2B91" w:rsidRDefault="00705704" w:rsidP="00BF2B91">
      <w:pPr>
        <w:pStyle w:val="Default"/>
        <w:jc w:val="both"/>
      </w:pPr>
    </w:p>
    <w:sectPr w:rsidR="00705704" w:rsidRPr="00BF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CFA"/>
    <w:multiLevelType w:val="hybridMultilevel"/>
    <w:tmpl w:val="0000A0E0"/>
    <w:lvl w:ilvl="0" w:tplc="0000254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A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1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FD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C5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3B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5C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30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8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5EEF"/>
    <w:multiLevelType w:val="hybridMultilevel"/>
    <w:tmpl w:val="00017226"/>
    <w:lvl w:ilvl="0" w:tplc="000001A4">
      <w:numFmt w:val="bullet"/>
      <w:suff w:val="space"/>
      <w:lvlText w:val="В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00026D4">
      <w:numFmt w:val="bullet"/>
      <w:suff w:val="space"/>
      <w:lvlText w:val="В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 w:tplc="00002100">
      <w:numFmt w:val="bullet"/>
      <w:suff w:val="space"/>
      <w:lvlText w:val="В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3" w:tplc="00000A68">
      <w:numFmt w:val="bullet"/>
      <w:suff w:val="space"/>
      <w:lvlText w:val="В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4" w:tplc="00000108">
      <w:numFmt w:val="bullet"/>
      <w:suff w:val="space"/>
      <w:lvlText w:val="В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5" w:tplc="00001042">
      <w:numFmt w:val="bullet"/>
      <w:suff w:val="space"/>
      <w:lvlText w:val="В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6" w:tplc="0000080D">
      <w:numFmt w:val="bullet"/>
      <w:suff w:val="space"/>
      <w:lvlText w:val="В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7" w:tplc="000002BC">
      <w:numFmt w:val="bullet"/>
      <w:suff w:val="space"/>
      <w:lvlText w:val="В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8" w:tplc="00001D80">
      <w:numFmt w:val="bullet"/>
      <w:suff w:val="space"/>
      <w:lvlText w:val="В"/>
      <w:lvlJc w:val="left"/>
      <w:pPr>
        <w:ind w:left="786" w:hanging="360"/>
      </w:pPr>
      <w:rPr>
        <w:rFonts w:ascii="Times New Roman" w:hAnsi="Times New Roman" w:cs="Times New Roman" w:hint="default"/>
      </w:rPr>
    </w:lvl>
  </w:abstractNum>
  <w:abstractNum w:abstractNumId="2">
    <w:nsid w:val="000069BD"/>
    <w:multiLevelType w:val="hybridMultilevel"/>
    <w:tmpl w:val="0000773B"/>
    <w:lvl w:ilvl="0" w:tplc="00001FE5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04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81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45C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A21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88B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3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EC3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66A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9263"/>
    <w:multiLevelType w:val="hybridMultilevel"/>
    <w:tmpl w:val="0000E72D"/>
    <w:lvl w:ilvl="0" w:tplc="0000208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2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9F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AE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C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7A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DB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63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2E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B10D"/>
    <w:multiLevelType w:val="hybridMultilevel"/>
    <w:tmpl w:val="0000FAD1"/>
    <w:lvl w:ilvl="0" w:tplc="000020F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1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92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F2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C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4D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64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55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B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04"/>
    <w:rsid w:val="000B2091"/>
    <w:rsid w:val="0014276E"/>
    <w:rsid w:val="002022FF"/>
    <w:rsid w:val="0022256C"/>
    <w:rsid w:val="00225539"/>
    <w:rsid w:val="002C395C"/>
    <w:rsid w:val="004E418A"/>
    <w:rsid w:val="005A702C"/>
    <w:rsid w:val="006518E5"/>
    <w:rsid w:val="006839FD"/>
    <w:rsid w:val="006E0434"/>
    <w:rsid w:val="006F3587"/>
    <w:rsid w:val="00705704"/>
    <w:rsid w:val="00A17027"/>
    <w:rsid w:val="00A478E8"/>
    <w:rsid w:val="00BE50E0"/>
    <w:rsid w:val="00BF2B91"/>
    <w:rsid w:val="00E22F57"/>
    <w:rsid w:val="00E56568"/>
    <w:rsid w:val="00E7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5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05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5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05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секретарь</cp:lastModifiedBy>
  <cp:revision>4</cp:revision>
  <dcterms:created xsi:type="dcterms:W3CDTF">2016-02-11T05:10:00Z</dcterms:created>
  <dcterms:modified xsi:type="dcterms:W3CDTF">2016-02-11T06:40:00Z</dcterms:modified>
</cp:coreProperties>
</file>